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10716" w:type="dxa"/>
        <w:tblInd w:w="-993" w:type="dxa"/>
        <w:tblLook w:val="04A0" w:firstRow="1" w:lastRow="0" w:firstColumn="1" w:lastColumn="0" w:noHBand="0" w:noVBand="1"/>
      </w:tblPr>
      <w:tblGrid>
        <w:gridCol w:w="2217"/>
        <w:gridCol w:w="903"/>
        <w:gridCol w:w="1842"/>
        <w:gridCol w:w="851"/>
        <w:gridCol w:w="2940"/>
        <w:gridCol w:w="1963"/>
      </w:tblGrid>
      <w:tr w:rsidR="00694516" w:rsidRPr="00BC3F2A" w:rsidTr="009D237C">
        <w:trPr>
          <w:trHeight w:val="142"/>
        </w:trPr>
        <w:tc>
          <w:tcPr>
            <w:tcW w:w="2217" w:type="dxa"/>
            <w:tcBorders>
              <w:bottom w:val="single" w:sz="4" w:space="0" w:color="auto"/>
            </w:tcBorders>
          </w:tcPr>
          <w:p w:rsidR="00694516" w:rsidRPr="00334C19" w:rsidRDefault="00694516" w:rsidP="009D237C">
            <w:pPr>
              <w:pStyle w:val="aff"/>
              <w:jc w:val="right"/>
              <w:rPr>
                <w:rStyle w:val="aa"/>
                <w:i/>
                <w:sz w:val="20"/>
              </w:rPr>
            </w:pPr>
            <w:r w:rsidRPr="00334C19">
              <w:rPr>
                <w:rStyle w:val="aa"/>
                <w:i/>
                <w:sz w:val="20"/>
              </w:rPr>
              <w:t>ПТП 2025/</w:t>
            </w:r>
          </w:p>
        </w:tc>
        <w:tc>
          <w:tcPr>
            <w:tcW w:w="903" w:type="dxa"/>
            <w:tcBorders>
              <w:bottom w:val="single" w:sz="4" w:space="0" w:color="auto"/>
            </w:tcBorders>
          </w:tcPr>
          <w:p w:rsidR="00694516" w:rsidRPr="00334C19" w:rsidRDefault="00BB3BC5" w:rsidP="009D237C">
            <w:pPr>
              <w:pStyle w:val="aff"/>
              <w:jc w:val="left"/>
              <w:rPr>
                <w:rStyle w:val="aa"/>
                <w:i/>
                <w:sz w:val="20"/>
              </w:rPr>
            </w:pPr>
            <w:r w:rsidRPr="00BB3BC5">
              <w:rPr>
                <w:rStyle w:val="aa"/>
                <w:i/>
                <w:sz w:val="20"/>
              </w:rPr>
              <w:t>14133</w:t>
            </w:r>
          </w:p>
        </w:tc>
        <w:tc>
          <w:tcPr>
            <w:tcW w:w="1842" w:type="dxa"/>
          </w:tcPr>
          <w:p w:rsidR="00694516" w:rsidRPr="00334C19" w:rsidRDefault="00694516" w:rsidP="009D237C">
            <w:pPr>
              <w:pStyle w:val="aff"/>
              <w:jc w:val="left"/>
              <w:rPr>
                <w:rStyle w:val="aa"/>
                <w:sz w:val="24"/>
                <w:u w:val="single"/>
              </w:rPr>
            </w:pPr>
          </w:p>
        </w:tc>
        <w:tc>
          <w:tcPr>
            <w:tcW w:w="851" w:type="dxa"/>
          </w:tcPr>
          <w:p w:rsidR="00694516" w:rsidRPr="00BC3F2A" w:rsidRDefault="00694516" w:rsidP="009D237C">
            <w:pPr>
              <w:tabs>
                <w:tab w:val="right" w:pos="10207"/>
              </w:tabs>
              <w:ind w:right="-2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903" w:type="dxa"/>
            <w:gridSpan w:val="2"/>
          </w:tcPr>
          <w:p w:rsidR="00694516" w:rsidRPr="00BC3F2A" w:rsidRDefault="00694516" w:rsidP="009D237C">
            <w:pPr>
              <w:tabs>
                <w:tab w:val="right" w:pos="10207"/>
              </w:tabs>
              <w:ind w:right="-2"/>
              <w:jc w:val="center"/>
              <w:rPr>
                <w:b/>
                <w:sz w:val="24"/>
                <w:szCs w:val="24"/>
              </w:rPr>
            </w:pPr>
            <w:r w:rsidRPr="00BC3F2A">
              <w:rPr>
                <w:b/>
                <w:sz w:val="24"/>
                <w:szCs w:val="24"/>
              </w:rPr>
              <w:t>УТВЕРЖДАЮ</w:t>
            </w:r>
          </w:p>
        </w:tc>
      </w:tr>
      <w:tr w:rsidR="00694516" w:rsidRPr="002F0C3C" w:rsidTr="009D237C">
        <w:trPr>
          <w:trHeight w:val="142"/>
        </w:trPr>
        <w:tc>
          <w:tcPr>
            <w:tcW w:w="2217" w:type="dxa"/>
            <w:tcBorders>
              <w:top w:val="single" w:sz="4" w:space="0" w:color="auto"/>
              <w:bottom w:val="single" w:sz="4" w:space="0" w:color="auto"/>
            </w:tcBorders>
          </w:tcPr>
          <w:p w:rsidR="00694516" w:rsidRPr="00334C19" w:rsidRDefault="00694516" w:rsidP="009D237C">
            <w:pPr>
              <w:pStyle w:val="aff"/>
              <w:jc w:val="right"/>
              <w:rPr>
                <w:rStyle w:val="aa"/>
                <w:i/>
                <w:sz w:val="20"/>
              </w:rPr>
            </w:pPr>
            <w:r w:rsidRPr="002F0C3C">
              <w:rPr>
                <w:rStyle w:val="aa"/>
                <w:i/>
                <w:sz w:val="20"/>
              </w:rPr>
              <w:t>Заявка на дог. подряда</w:t>
            </w:r>
          </w:p>
        </w:tc>
        <w:tc>
          <w:tcPr>
            <w:tcW w:w="903" w:type="dxa"/>
            <w:tcBorders>
              <w:top w:val="single" w:sz="4" w:space="0" w:color="auto"/>
              <w:bottom w:val="single" w:sz="4" w:space="0" w:color="auto"/>
            </w:tcBorders>
          </w:tcPr>
          <w:p w:rsidR="00694516" w:rsidRPr="00334C19" w:rsidRDefault="00694516" w:rsidP="009D237C">
            <w:pPr>
              <w:pStyle w:val="aff"/>
              <w:jc w:val="left"/>
              <w:rPr>
                <w:rStyle w:val="aa"/>
                <w:i/>
                <w:sz w:val="20"/>
              </w:rPr>
            </w:pPr>
          </w:p>
        </w:tc>
        <w:tc>
          <w:tcPr>
            <w:tcW w:w="1842" w:type="dxa"/>
          </w:tcPr>
          <w:p w:rsidR="00694516" w:rsidRPr="00334C19" w:rsidRDefault="00694516" w:rsidP="009D237C">
            <w:pPr>
              <w:pStyle w:val="aff"/>
              <w:jc w:val="left"/>
              <w:rPr>
                <w:rStyle w:val="aa"/>
                <w:sz w:val="24"/>
                <w:u w:val="single"/>
              </w:rPr>
            </w:pPr>
          </w:p>
        </w:tc>
        <w:tc>
          <w:tcPr>
            <w:tcW w:w="851" w:type="dxa"/>
          </w:tcPr>
          <w:p w:rsidR="00694516" w:rsidRPr="002F0C3C" w:rsidRDefault="00694516" w:rsidP="009D237C">
            <w:pPr>
              <w:tabs>
                <w:tab w:val="right" w:pos="10207"/>
              </w:tabs>
              <w:ind w:right="-2"/>
              <w:jc w:val="center"/>
              <w:rPr>
                <w:sz w:val="24"/>
                <w:szCs w:val="24"/>
              </w:rPr>
            </w:pPr>
          </w:p>
        </w:tc>
        <w:tc>
          <w:tcPr>
            <w:tcW w:w="4903" w:type="dxa"/>
            <w:gridSpan w:val="2"/>
          </w:tcPr>
          <w:p w:rsidR="00694516" w:rsidRPr="002F0C3C" w:rsidRDefault="00694516" w:rsidP="009D237C">
            <w:pPr>
              <w:tabs>
                <w:tab w:val="right" w:pos="10207"/>
              </w:tabs>
              <w:ind w:right="-2"/>
              <w:jc w:val="center"/>
              <w:rPr>
                <w:sz w:val="24"/>
                <w:szCs w:val="24"/>
              </w:rPr>
            </w:pPr>
          </w:p>
        </w:tc>
      </w:tr>
      <w:tr w:rsidR="00694516" w:rsidRPr="002F0C3C" w:rsidTr="009D237C">
        <w:trPr>
          <w:trHeight w:val="149"/>
        </w:trPr>
        <w:tc>
          <w:tcPr>
            <w:tcW w:w="2217" w:type="dxa"/>
            <w:tcBorders>
              <w:top w:val="single" w:sz="4" w:space="0" w:color="auto"/>
            </w:tcBorders>
          </w:tcPr>
          <w:p w:rsidR="00694516" w:rsidRPr="00334C19" w:rsidRDefault="00694516" w:rsidP="009D237C">
            <w:pPr>
              <w:suppressAutoHyphens/>
              <w:jc w:val="right"/>
              <w:rPr>
                <w:i/>
                <w:szCs w:val="24"/>
              </w:rPr>
            </w:pPr>
          </w:p>
        </w:tc>
        <w:tc>
          <w:tcPr>
            <w:tcW w:w="903" w:type="dxa"/>
            <w:tcBorders>
              <w:top w:val="single" w:sz="4" w:space="0" w:color="auto"/>
            </w:tcBorders>
          </w:tcPr>
          <w:p w:rsidR="00694516" w:rsidRPr="00334C19" w:rsidRDefault="00694516" w:rsidP="009D237C">
            <w:pPr>
              <w:suppressAutoHyphens/>
              <w:rPr>
                <w:i/>
                <w:szCs w:val="24"/>
              </w:rPr>
            </w:pPr>
          </w:p>
        </w:tc>
        <w:tc>
          <w:tcPr>
            <w:tcW w:w="1842" w:type="dxa"/>
          </w:tcPr>
          <w:p w:rsidR="00694516" w:rsidRPr="00BC3F2A" w:rsidRDefault="00694516" w:rsidP="009D237C">
            <w:pPr>
              <w:suppressAutoHyphens/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694516" w:rsidRDefault="00694516" w:rsidP="009D237C">
            <w:pPr>
              <w:ind w:right="-1"/>
              <w:rPr>
                <w:sz w:val="24"/>
                <w:szCs w:val="24"/>
              </w:rPr>
            </w:pPr>
          </w:p>
        </w:tc>
        <w:tc>
          <w:tcPr>
            <w:tcW w:w="4903" w:type="dxa"/>
            <w:gridSpan w:val="2"/>
            <w:vAlign w:val="bottom"/>
          </w:tcPr>
          <w:p w:rsidR="00694516" w:rsidRPr="00BC3F2A" w:rsidRDefault="00BF6DC9" w:rsidP="009D237C">
            <w:pPr>
              <w:ind w:right="-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</w:t>
            </w:r>
            <w:r w:rsidR="00694516">
              <w:rPr>
                <w:sz w:val="24"/>
                <w:szCs w:val="24"/>
              </w:rPr>
              <w:t>ерв</w:t>
            </w:r>
            <w:r>
              <w:rPr>
                <w:sz w:val="24"/>
                <w:szCs w:val="24"/>
              </w:rPr>
              <w:t>ый</w:t>
            </w:r>
            <w:r w:rsidR="00694516">
              <w:rPr>
                <w:sz w:val="24"/>
                <w:szCs w:val="24"/>
              </w:rPr>
              <w:t xml:space="preserve"> заместител</w:t>
            </w:r>
            <w:r>
              <w:rPr>
                <w:sz w:val="24"/>
                <w:szCs w:val="24"/>
              </w:rPr>
              <w:t>ь</w:t>
            </w:r>
            <w:r w:rsidR="00694516" w:rsidRPr="00BC3F2A">
              <w:rPr>
                <w:sz w:val="24"/>
                <w:szCs w:val="24"/>
              </w:rPr>
              <w:t xml:space="preserve"> директора -</w:t>
            </w:r>
          </w:p>
          <w:p w:rsidR="00694516" w:rsidRPr="002F0C3C" w:rsidRDefault="00694516" w:rsidP="009D237C">
            <w:pPr>
              <w:ind w:right="-1"/>
              <w:rPr>
                <w:sz w:val="24"/>
                <w:szCs w:val="24"/>
              </w:rPr>
            </w:pPr>
            <w:r w:rsidRPr="00BC3F2A">
              <w:rPr>
                <w:sz w:val="24"/>
                <w:szCs w:val="24"/>
              </w:rPr>
              <w:t>главный инженер филиала «Удмуртэнерго»</w:t>
            </w:r>
          </w:p>
        </w:tc>
      </w:tr>
      <w:tr w:rsidR="00694516" w:rsidRPr="00BC3F2A" w:rsidTr="009D237C">
        <w:trPr>
          <w:trHeight w:val="451"/>
        </w:trPr>
        <w:tc>
          <w:tcPr>
            <w:tcW w:w="3120" w:type="dxa"/>
            <w:gridSpan w:val="2"/>
            <w:tcBorders>
              <w:bottom w:val="single" w:sz="4" w:space="0" w:color="auto"/>
            </w:tcBorders>
            <w:vAlign w:val="bottom"/>
          </w:tcPr>
          <w:p w:rsidR="00694516" w:rsidRPr="000F34F2" w:rsidRDefault="00694516" w:rsidP="009D237C">
            <w:pPr>
              <w:suppressAutoHyphens/>
              <w:rPr>
                <w:i/>
                <w:sz w:val="24"/>
                <w:szCs w:val="24"/>
              </w:rPr>
            </w:pPr>
            <w:r w:rsidRPr="000F34F2">
              <w:rPr>
                <w:i/>
                <w:szCs w:val="24"/>
              </w:rPr>
              <w:t>Ответственный за рассмотрение проектной документации: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694516" w:rsidRPr="000F34F2" w:rsidRDefault="00694516" w:rsidP="00BF6DC9">
            <w:pPr>
              <w:suppressAutoHyphens/>
              <w:rPr>
                <w:i/>
                <w:szCs w:val="24"/>
              </w:rPr>
            </w:pPr>
            <w:r w:rsidRPr="000F34F2">
              <w:rPr>
                <w:i/>
                <w:szCs w:val="24"/>
              </w:rPr>
              <w:t xml:space="preserve">Начальник </w:t>
            </w:r>
            <w:r w:rsidR="00BF6DC9">
              <w:rPr>
                <w:i/>
                <w:szCs w:val="24"/>
              </w:rPr>
              <w:t>УТРиЦ</w:t>
            </w:r>
            <w:r w:rsidRPr="000F34F2">
              <w:rPr>
                <w:i/>
                <w:szCs w:val="24"/>
              </w:rPr>
              <w:t xml:space="preserve"> Пермяков П.М.</w:t>
            </w:r>
          </w:p>
        </w:tc>
        <w:tc>
          <w:tcPr>
            <w:tcW w:w="851" w:type="dxa"/>
          </w:tcPr>
          <w:p w:rsidR="00694516" w:rsidRPr="00BC3F2A" w:rsidRDefault="00694516" w:rsidP="009D237C">
            <w:pPr>
              <w:tabs>
                <w:tab w:val="right" w:pos="10207"/>
              </w:tabs>
              <w:ind w:right="-2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940" w:type="dxa"/>
            <w:tcBorders>
              <w:bottom w:val="single" w:sz="4" w:space="0" w:color="auto"/>
            </w:tcBorders>
            <w:vAlign w:val="bottom"/>
          </w:tcPr>
          <w:p w:rsidR="00694516" w:rsidRPr="00BC3F2A" w:rsidRDefault="00694516" w:rsidP="009D237C">
            <w:pPr>
              <w:tabs>
                <w:tab w:val="right" w:pos="10207"/>
              </w:tabs>
              <w:ind w:right="-2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963" w:type="dxa"/>
            <w:tcBorders>
              <w:bottom w:val="single" w:sz="4" w:space="0" w:color="auto"/>
            </w:tcBorders>
            <w:vAlign w:val="bottom"/>
          </w:tcPr>
          <w:p w:rsidR="00694516" w:rsidRPr="00BC3F2A" w:rsidRDefault="00694516" w:rsidP="009D237C">
            <w:pPr>
              <w:tabs>
                <w:tab w:val="right" w:pos="10207"/>
              </w:tabs>
              <w:ind w:right="-2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К.В. Григорьев</w:t>
            </w:r>
          </w:p>
        </w:tc>
      </w:tr>
      <w:tr w:rsidR="00694516" w:rsidRPr="002F0C3C" w:rsidTr="009D237C">
        <w:trPr>
          <w:trHeight w:val="451"/>
        </w:trPr>
        <w:tc>
          <w:tcPr>
            <w:tcW w:w="3120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694516" w:rsidRPr="00BC3F2A" w:rsidRDefault="00694516" w:rsidP="009D237C">
            <w:pPr>
              <w:suppressAutoHyphens/>
              <w:rPr>
                <w:sz w:val="24"/>
                <w:szCs w:val="24"/>
              </w:rPr>
            </w:pPr>
            <w:r w:rsidRPr="000F34F2">
              <w:rPr>
                <w:i/>
                <w:szCs w:val="24"/>
              </w:rPr>
              <w:t xml:space="preserve">Ответственный за </w:t>
            </w:r>
            <w:r>
              <w:rPr>
                <w:i/>
                <w:szCs w:val="24"/>
              </w:rPr>
              <w:t>проведение строительного контроля: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694516" w:rsidRPr="00BC3F2A" w:rsidRDefault="00694516" w:rsidP="00BF6DC9">
            <w:pPr>
              <w:suppressAutoHyphens/>
              <w:rPr>
                <w:sz w:val="24"/>
                <w:szCs w:val="24"/>
              </w:rPr>
            </w:pPr>
            <w:r w:rsidRPr="000F34F2">
              <w:rPr>
                <w:i/>
                <w:szCs w:val="24"/>
              </w:rPr>
              <w:t xml:space="preserve">Гл. инженер РЭС </w:t>
            </w:r>
            <w:r w:rsidR="00BF6DC9">
              <w:rPr>
                <w:i/>
                <w:szCs w:val="24"/>
              </w:rPr>
              <w:t>Щербаков</w:t>
            </w:r>
            <w:r w:rsidRPr="000F34F2">
              <w:rPr>
                <w:i/>
                <w:szCs w:val="24"/>
              </w:rPr>
              <w:t xml:space="preserve"> </w:t>
            </w:r>
            <w:r w:rsidR="00BF6DC9">
              <w:rPr>
                <w:i/>
                <w:szCs w:val="24"/>
              </w:rPr>
              <w:t>Н.</w:t>
            </w:r>
            <w:r w:rsidRPr="000F34F2">
              <w:rPr>
                <w:i/>
                <w:szCs w:val="24"/>
              </w:rPr>
              <w:t>В.</w:t>
            </w:r>
          </w:p>
        </w:tc>
        <w:tc>
          <w:tcPr>
            <w:tcW w:w="851" w:type="dxa"/>
          </w:tcPr>
          <w:p w:rsidR="00694516" w:rsidRPr="002F0C3C" w:rsidRDefault="00694516" w:rsidP="009D237C">
            <w:pPr>
              <w:tabs>
                <w:tab w:val="right" w:pos="10207"/>
              </w:tabs>
              <w:ind w:right="-2"/>
              <w:jc w:val="center"/>
              <w:rPr>
                <w:i/>
                <w:sz w:val="18"/>
                <w:szCs w:val="24"/>
              </w:rPr>
            </w:pPr>
          </w:p>
        </w:tc>
        <w:tc>
          <w:tcPr>
            <w:tcW w:w="2940" w:type="dxa"/>
            <w:tcBorders>
              <w:top w:val="single" w:sz="4" w:space="0" w:color="auto"/>
            </w:tcBorders>
          </w:tcPr>
          <w:p w:rsidR="00694516" w:rsidRPr="002F0C3C" w:rsidRDefault="00694516" w:rsidP="009D237C">
            <w:pPr>
              <w:tabs>
                <w:tab w:val="right" w:pos="10207"/>
              </w:tabs>
              <w:ind w:right="-2"/>
              <w:jc w:val="center"/>
              <w:rPr>
                <w:i/>
                <w:sz w:val="18"/>
                <w:szCs w:val="24"/>
              </w:rPr>
            </w:pPr>
            <w:r w:rsidRPr="002F0C3C">
              <w:rPr>
                <w:i/>
                <w:sz w:val="18"/>
                <w:szCs w:val="24"/>
              </w:rPr>
              <w:t>(подпись)</w:t>
            </w:r>
          </w:p>
        </w:tc>
        <w:tc>
          <w:tcPr>
            <w:tcW w:w="1963" w:type="dxa"/>
          </w:tcPr>
          <w:p w:rsidR="00694516" w:rsidRPr="002F0C3C" w:rsidRDefault="00694516" w:rsidP="009D237C">
            <w:pPr>
              <w:tabs>
                <w:tab w:val="right" w:pos="10207"/>
              </w:tabs>
              <w:ind w:right="-2"/>
              <w:jc w:val="center"/>
              <w:rPr>
                <w:i/>
                <w:sz w:val="18"/>
                <w:szCs w:val="24"/>
              </w:rPr>
            </w:pPr>
            <w:r w:rsidRPr="002F0C3C">
              <w:rPr>
                <w:i/>
                <w:sz w:val="18"/>
                <w:szCs w:val="24"/>
              </w:rPr>
              <w:t>(расшифровка)</w:t>
            </w:r>
          </w:p>
        </w:tc>
      </w:tr>
      <w:tr w:rsidR="00694516" w:rsidRPr="002F0C3C" w:rsidTr="009D237C">
        <w:trPr>
          <w:trHeight w:val="451"/>
        </w:trPr>
        <w:tc>
          <w:tcPr>
            <w:tcW w:w="3120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694516" w:rsidRPr="000F34F2" w:rsidRDefault="00694516" w:rsidP="009D237C">
            <w:pPr>
              <w:suppressAutoHyphens/>
              <w:rPr>
                <w:i/>
                <w:szCs w:val="24"/>
              </w:rPr>
            </w:pPr>
            <w:r w:rsidRPr="000F34F2">
              <w:rPr>
                <w:i/>
                <w:szCs w:val="24"/>
              </w:rPr>
              <w:t>Принимающий объект в эксплуатацию</w:t>
            </w:r>
            <w:r w:rsidRPr="00120A8F">
              <w:rPr>
                <w:i/>
                <w:szCs w:val="24"/>
              </w:rPr>
              <w:t xml:space="preserve"> (</w:t>
            </w:r>
            <w:r>
              <w:rPr>
                <w:i/>
                <w:szCs w:val="24"/>
              </w:rPr>
              <w:t>ответственный за включение объекта):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694516" w:rsidRPr="000F34F2" w:rsidRDefault="00694516" w:rsidP="00BF6DC9">
            <w:pPr>
              <w:suppressAutoHyphens/>
              <w:rPr>
                <w:i/>
                <w:szCs w:val="24"/>
              </w:rPr>
            </w:pPr>
            <w:r>
              <w:rPr>
                <w:i/>
                <w:szCs w:val="24"/>
              </w:rPr>
              <w:t xml:space="preserve">Начальник РЭС </w:t>
            </w:r>
            <w:r w:rsidR="00BF6DC9">
              <w:rPr>
                <w:i/>
                <w:szCs w:val="24"/>
              </w:rPr>
              <w:t>Семенов</w:t>
            </w:r>
            <w:r>
              <w:rPr>
                <w:i/>
                <w:szCs w:val="24"/>
              </w:rPr>
              <w:t xml:space="preserve"> </w:t>
            </w:r>
            <w:r w:rsidR="00BF6DC9">
              <w:rPr>
                <w:i/>
                <w:szCs w:val="24"/>
              </w:rPr>
              <w:t>Д</w:t>
            </w:r>
            <w:r>
              <w:rPr>
                <w:i/>
                <w:szCs w:val="24"/>
              </w:rPr>
              <w:t>.</w:t>
            </w:r>
            <w:r w:rsidR="00BF6DC9">
              <w:rPr>
                <w:i/>
                <w:szCs w:val="24"/>
              </w:rPr>
              <w:t>А</w:t>
            </w:r>
            <w:r>
              <w:rPr>
                <w:i/>
                <w:szCs w:val="24"/>
              </w:rPr>
              <w:t>.</w:t>
            </w:r>
          </w:p>
        </w:tc>
        <w:tc>
          <w:tcPr>
            <w:tcW w:w="851" w:type="dxa"/>
          </w:tcPr>
          <w:p w:rsidR="00694516" w:rsidRDefault="00694516" w:rsidP="009D237C">
            <w:pPr>
              <w:ind w:right="-2"/>
              <w:jc w:val="center"/>
              <w:rPr>
                <w:sz w:val="24"/>
                <w:szCs w:val="24"/>
              </w:rPr>
            </w:pPr>
          </w:p>
        </w:tc>
        <w:tc>
          <w:tcPr>
            <w:tcW w:w="2940" w:type="dxa"/>
          </w:tcPr>
          <w:p w:rsidR="00694516" w:rsidRPr="00BC3F2A" w:rsidRDefault="00E039C1" w:rsidP="009D237C">
            <w:pPr>
              <w:ind w:right="-2"/>
              <w:jc w:val="center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“02” апреля</w:t>
            </w:r>
          </w:p>
        </w:tc>
        <w:tc>
          <w:tcPr>
            <w:tcW w:w="1963" w:type="dxa"/>
          </w:tcPr>
          <w:p w:rsidR="00694516" w:rsidRPr="002F0C3C" w:rsidRDefault="00E039C1" w:rsidP="009D237C">
            <w:pPr>
              <w:ind w:right="-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2026</w:t>
            </w:r>
            <w:r w:rsidR="00694516" w:rsidRPr="00BC3F2A">
              <w:rPr>
                <w:sz w:val="24"/>
                <w:szCs w:val="24"/>
              </w:rPr>
              <w:t>г.</w:t>
            </w:r>
          </w:p>
        </w:tc>
      </w:tr>
    </w:tbl>
    <w:p w:rsidR="00822B81" w:rsidRDefault="00822B81" w:rsidP="00500DD5">
      <w:pPr>
        <w:ind w:left="4820"/>
        <w:rPr>
          <w:sz w:val="24"/>
          <w:szCs w:val="24"/>
        </w:rPr>
      </w:pPr>
    </w:p>
    <w:p w:rsidR="001779D4" w:rsidRDefault="001779D4" w:rsidP="00500DD5">
      <w:pPr>
        <w:ind w:left="4820"/>
        <w:rPr>
          <w:sz w:val="24"/>
          <w:szCs w:val="24"/>
        </w:rPr>
      </w:pPr>
    </w:p>
    <w:p w:rsidR="00500DD5" w:rsidRDefault="00500DD5" w:rsidP="00500DD5">
      <w:pPr>
        <w:pStyle w:val="2"/>
        <w:numPr>
          <w:ilvl w:val="0"/>
          <w:numId w:val="0"/>
        </w:numPr>
        <w:rPr>
          <w:sz w:val="24"/>
          <w:szCs w:val="24"/>
        </w:rPr>
      </w:pPr>
      <w:r w:rsidRPr="00C60C95">
        <w:rPr>
          <w:sz w:val="24"/>
          <w:szCs w:val="24"/>
        </w:rPr>
        <w:t>ТЕХНИЧЕСКОЕ ЗАДАНИЕ</w:t>
      </w:r>
    </w:p>
    <w:p w:rsidR="009E047A" w:rsidRDefault="009E047A" w:rsidP="009E047A">
      <w:pPr>
        <w:pStyle w:val="a4"/>
        <w:ind w:left="0" w:firstLine="0"/>
        <w:rPr>
          <w:sz w:val="24"/>
          <w:szCs w:val="24"/>
        </w:rPr>
      </w:pPr>
      <w:r w:rsidRPr="00AA4BFE">
        <w:rPr>
          <w:color w:val="000000" w:themeColor="text1"/>
          <w:sz w:val="24"/>
          <w:szCs w:val="24"/>
        </w:rPr>
        <w:t>на выполнение</w:t>
      </w:r>
      <w:r w:rsidRPr="003F1114">
        <w:rPr>
          <w:sz w:val="24"/>
          <w:szCs w:val="24"/>
        </w:rPr>
        <w:t xml:space="preserve"> «под ключ» </w:t>
      </w:r>
    </w:p>
    <w:p w:rsidR="009E047A" w:rsidRPr="000726B4" w:rsidRDefault="009E047A" w:rsidP="009E047A">
      <w:pPr>
        <w:jc w:val="center"/>
        <w:rPr>
          <w:sz w:val="24"/>
          <w:szCs w:val="24"/>
        </w:rPr>
      </w:pPr>
      <w:r w:rsidRPr="00844C1B">
        <w:rPr>
          <w:sz w:val="24"/>
          <w:szCs w:val="24"/>
        </w:rPr>
        <w:t>проектно-изыскательских, строительно-монтажных,</w:t>
      </w:r>
    </w:p>
    <w:p w:rsidR="00EF5EDB" w:rsidRDefault="0001175C" w:rsidP="00B35BB1">
      <w:pPr>
        <w:jc w:val="center"/>
        <w:rPr>
          <w:sz w:val="24"/>
          <w:szCs w:val="24"/>
        </w:rPr>
      </w:pPr>
      <w:r>
        <w:rPr>
          <w:sz w:val="24"/>
          <w:szCs w:val="24"/>
        </w:rPr>
        <w:t>пусконаладочных</w:t>
      </w:r>
      <w:r w:rsidR="003923FB">
        <w:rPr>
          <w:sz w:val="24"/>
          <w:szCs w:val="24"/>
        </w:rPr>
        <w:t xml:space="preserve"> работ</w:t>
      </w:r>
      <w:r>
        <w:rPr>
          <w:sz w:val="24"/>
          <w:szCs w:val="24"/>
        </w:rPr>
        <w:t xml:space="preserve"> </w:t>
      </w:r>
      <w:r w:rsidR="009E047A" w:rsidRPr="00844C1B">
        <w:rPr>
          <w:sz w:val="24"/>
          <w:szCs w:val="24"/>
        </w:rPr>
        <w:t>на объекте распределительной сети:</w:t>
      </w:r>
    </w:p>
    <w:p w:rsidR="00D47D3B" w:rsidRDefault="00D47D3B" w:rsidP="00B35BB1">
      <w:pPr>
        <w:jc w:val="center"/>
        <w:rPr>
          <w:sz w:val="24"/>
          <w:szCs w:val="24"/>
        </w:rPr>
      </w:pPr>
    </w:p>
    <w:p w:rsidR="00500DD5" w:rsidRDefault="002E68CB" w:rsidP="006202AB">
      <w:pPr>
        <w:ind w:hanging="284"/>
        <w:jc w:val="center"/>
        <w:rPr>
          <w:b/>
          <w:sz w:val="24"/>
          <w:szCs w:val="24"/>
        </w:rPr>
      </w:pPr>
      <w:r w:rsidRPr="007C2618">
        <w:rPr>
          <w:b/>
          <w:sz w:val="24"/>
          <w:szCs w:val="24"/>
        </w:rPr>
        <w:t>«</w:t>
      </w:r>
      <w:r w:rsidR="0082738E" w:rsidRPr="007C2618">
        <w:rPr>
          <w:b/>
          <w:color w:val="000000"/>
          <w:sz w:val="24"/>
          <w:szCs w:val="24"/>
        </w:rPr>
        <w:t xml:space="preserve">Строительство ВЛ-0,4 кВ </w:t>
      </w:r>
      <w:r w:rsidR="00FE4E36" w:rsidRPr="008B7A50">
        <w:rPr>
          <w:b/>
          <w:color w:val="000000"/>
          <w:sz w:val="24"/>
          <w:szCs w:val="24"/>
        </w:rPr>
        <w:t>ТП</w:t>
      </w:r>
      <w:r w:rsidR="00FE4E36" w:rsidRPr="00E61A64">
        <w:rPr>
          <w:b/>
          <w:color w:val="000000"/>
          <w:sz w:val="24"/>
          <w:szCs w:val="24"/>
        </w:rPr>
        <w:t>-</w:t>
      </w:r>
      <w:r w:rsidR="00162A94">
        <w:rPr>
          <w:b/>
          <w:sz w:val="24"/>
          <w:szCs w:val="24"/>
        </w:rPr>
        <w:t>1563</w:t>
      </w:r>
      <w:r w:rsidR="00AC32FF">
        <w:rPr>
          <w:b/>
          <w:sz w:val="24"/>
          <w:szCs w:val="24"/>
        </w:rPr>
        <w:t xml:space="preserve">, </w:t>
      </w:r>
      <w:r w:rsidR="00AC32FF" w:rsidRPr="00E61A64">
        <w:rPr>
          <w:b/>
          <w:sz w:val="24"/>
          <w:szCs w:val="24"/>
        </w:rPr>
        <w:t>1</w:t>
      </w:r>
      <w:r w:rsidR="00AC32FF">
        <w:rPr>
          <w:b/>
          <w:sz w:val="24"/>
          <w:szCs w:val="24"/>
        </w:rPr>
        <w:t>611</w:t>
      </w:r>
      <w:r w:rsidR="00A7070B" w:rsidRPr="00E61A64">
        <w:rPr>
          <w:b/>
          <w:sz w:val="24"/>
          <w:szCs w:val="24"/>
        </w:rPr>
        <w:t xml:space="preserve"> ф.315 ПС Союзная</w:t>
      </w:r>
      <w:r w:rsidR="007A4267" w:rsidRPr="00E61A64">
        <w:rPr>
          <w:b/>
          <w:color w:val="000000"/>
          <w:sz w:val="24"/>
          <w:szCs w:val="24"/>
        </w:rPr>
        <w:t xml:space="preserve"> </w:t>
      </w:r>
      <w:r w:rsidR="00A7070B" w:rsidRPr="00E61A64">
        <w:rPr>
          <w:b/>
          <w:color w:val="000000"/>
          <w:sz w:val="24"/>
          <w:szCs w:val="24"/>
        </w:rPr>
        <w:t>с</w:t>
      </w:r>
      <w:r w:rsidR="009A6B92" w:rsidRPr="008B7A50">
        <w:rPr>
          <w:b/>
          <w:color w:val="000000"/>
          <w:sz w:val="24"/>
          <w:szCs w:val="24"/>
        </w:rPr>
        <w:t>.</w:t>
      </w:r>
      <w:r w:rsidR="00A7070B">
        <w:rPr>
          <w:b/>
          <w:color w:val="000000"/>
          <w:sz w:val="24"/>
          <w:szCs w:val="24"/>
        </w:rPr>
        <w:t>Первомайский, ул.Зимняя, с.Октябрьский, мкр-н</w:t>
      </w:r>
      <w:r w:rsidR="007A4267" w:rsidRPr="00FA4CBB">
        <w:rPr>
          <w:b/>
          <w:color w:val="000000"/>
          <w:sz w:val="24"/>
          <w:szCs w:val="24"/>
        </w:rPr>
        <w:t xml:space="preserve"> </w:t>
      </w:r>
      <w:r w:rsidR="00A7070B">
        <w:rPr>
          <w:b/>
          <w:color w:val="000000"/>
          <w:sz w:val="24"/>
          <w:szCs w:val="24"/>
        </w:rPr>
        <w:t xml:space="preserve">Атмосфера-1 </w:t>
      </w:r>
      <w:r w:rsidR="007A4267" w:rsidRPr="00FA4CBB">
        <w:rPr>
          <w:b/>
          <w:color w:val="000000"/>
          <w:sz w:val="24"/>
          <w:szCs w:val="24"/>
        </w:rPr>
        <w:t>Завьяловского района (</w:t>
      </w:r>
      <w:r w:rsidR="00F22140" w:rsidRPr="00FA4CBB">
        <w:rPr>
          <w:b/>
          <w:color w:val="000000"/>
          <w:sz w:val="24"/>
          <w:szCs w:val="24"/>
        </w:rPr>
        <w:t xml:space="preserve">ТП </w:t>
      </w:r>
      <w:r w:rsidR="00D47D3B" w:rsidRPr="00FA4CBB">
        <w:rPr>
          <w:b/>
          <w:color w:val="000000"/>
          <w:sz w:val="24"/>
          <w:szCs w:val="24"/>
        </w:rPr>
        <w:t>до</w:t>
      </w:r>
      <w:r w:rsidR="00F22140" w:rsidRPr="00FA4CBB">
        <w:rPr>
          <w:b/>
          <w:color w:val="000000"/>
          <w:sz w:val="24"/>
          <w:szCs w:val="24"/>
        </w:rPr>
        <w:t xml:space="preserve"> </w:t>
      </w:r>
      <w:r w:rsidR="007A4267" w:rsidRPr="00FA4CBB">
        <w:rPr>
          <w:b/>
          <w:color w:val="000000"/>
          <w:sz w:val="24"/>
          <w:szCs w:val="24"/>
        </w:rPr>
        <w:t>15 кВт)</w:t>
      </w:r>
      <w:r w:rsidR="000B1EC8" w:rsidRPr="00FA4CBB">
        <w:rPr>
          <w:b/>
          <w:sz w:val="24"/>
          <w:szCs w:val="24"/>
        </w:rPr>
        <w:t>»</w:t>
      </w:r>
      <w:r w:rsidR="00A96BAE" w:rsidRPr="001578E8">
        <w:rPr>
          <w:b/>
          <w:sz w:val="24"/>
          <w:szCs w:val="24"/>
        </w:rPr>
        <w:t xml:space="preserve"> </w:t>
      </w:r>
    </w:p>
    <w:p w:rsidR="001779D4" w:rsidRPr="001578E8" w:rsidRDefault="001779D4" w:rsidP="006202AB">
      <w:pPr>
        <w:ind w:hanging="284"/>
        <w:jc w:val="center"/>
        <w:rPr>
          <w:b/>
          <w:sz w:val="24"/>
          <w:szCs w:val="24"/>
        </w:rPr>
      </w:pPr>
    </w:p>
    <w:p w:rsidR="00BC3F2A" w:rsidRPr="00C60C95" w:rsidRDefault="00BC3F2A" w:rsidP="00C03F97">
      <w:pPr>
        <w:pStyle w:val="a4"/>
        <w:ind w:left="0" w:firstLine="0"/>
        <w:rPr>
          <w:sz w:val="24"/>
          <w:szCs w:val="24"/>
        </w:rPr>
      </w:pPr>
      <w:r w:rsidRPr="00BC3F2A">
        <w:rPr>
          <w:sz w:val="24"/>
          <w:szCs w:val="24"/>
        </w:rPr>
        <w:t>для обеспечения технологического присоединения энергопринимающих устройств</w:t>
      </w:r>
    </w:p>
    <w:p w:rsidR="00BC3F2A" w:rsidRPr="00BC3F2A" w:rsidRDefault="00BC3F2A" w:rsidP="00BC3F2A">
      <w:pPr>
        <w:pStyle w:val="a4"/>
        <w:numPr>
          <w:ilvl w:val="0"/>
          <w:numId w:val="3"/>
        </w:numPr>
        <w:tabs>
          <w:tab w:val="num" w:pos="993"/>
        </w:tabs>
        <w:spacing w:before="240"/>
        <w:ind w:left="0" w:firstLine="709"/>
        <w:jc w:val="both"/>
        <w:rPr>
          <w:b/>
          <w:sz w:val="24"/>
          <w:szCs w:val="24"/>
        </w:rPr>
      </w:pPr>
      <w:r w:rsidRPr="00BC3F2A">
        <w:rPr>
          <w:b/>
          <w:sz w:val="24"/>
          <w:szCs w:val="24"/>
        </w:rPr>
        <w:t>Основание выполнения работ</w:t>
      </w:r>
    </w:p>
    <w:p w:rsidR="00BC3F2A" w:rsidRDefault="00BC3F2A" w:rsidP="00BC3F2A">
      <w:pPr>
        <w:pStyle w:val="a4"/>
        <w:numPr>
          <w:ilvl w:val="1"/>
          <w:numId w:val="4"/>
        </w:numPr>
        <w:tabs>
          <w:tab w:val="left" w:pos="1134"/>
          <w:tab w:val="left" w:pos="1276"/>
        </w:tabs>
        <w:ind w:left="0" w:firstLine="709"/>
        <w:jc w:val="both"/>
        <w:rPr>
          <w:sz w:val="24"/>
          <w:szCs w:val="24"/>
        </w:rPr>
      </w:pPr>
      <w:r w:rsidRPr="00BC3F2A">
        <w:rPr>
          <w:sz w:val="24"/>
          <w:szCs w:val="24"/>
        </w:rPr>
        <w:t>Технологическое присоединение к сетям филиала ПАО «</w:t>
      </w:r>
      <w:r w:rsidR="004B4B22">
        <w:rPr>
          <w:sz w:val="24"/>
          <w:szCs w:val="24"/>
        </w:rPr>
        <w:t>Россети</w:t>
      </w:r>
      <w:r w:rsidRPr="00BC3F2A">
        <w:rPr>
          <w:sz w:val="24"/>
          <w:szCs w:val="24"/>
        </w:rPr>
        <w:t xml:space="preserve"> Центр</w:t>
      </w:r>
      <w:r>
        <w:rPr>
          <w:sz w:val="24"/>
          <w:szCs w:val="24"/>
        </w:rPr>
        <w:t xml:space="preserve"> и Приволжь</w:t>
      </w:r>
      <w:r w:rsidR="004B4B22">
        <w:rPr>
          <w:sz w:val="24"/>
          <w:szCs w:val="24"/>
        </w:rPr>
        <w:t>е</w:t>
      </w:r>
      <w:r w:rsidRPr="00BC3F2A">
        <w:rPr>
          <w:sz w:val="24"/>
          <w:szCs w:val="24"/>
        </w:rPr>
        <w:t>» – «</w:t>
      </w:r>
      <w:r>
        <w:rPr>
          <w:sz w:val="24"/>
          <w:szCs w:val="24"/>
        </w:rPr>
        <w:t>Удмуртэнерго</w:t>
      </w:r>
      <w:r w:rsidRPr="00BC3F2A">
        <w:rPr>
          <w:sz w:val="24"/>
          <w:szCs w:val="24"/>
        </w:rPr>
        <w:t>» энергопринимающих устройств заявителей</w:t>
      </w:r>
      <w:r>
        <w:rPr>
          <w:sz w:val="24"/>
          <w:szCs w:val="24"/>
        </w:rPr>
        <w:t>, указанных в п. 2</w:t>
      </w:r>
    </w:p>
    <w:p w:rsidR="00BC3F2A" w:rsidRPr="00C60C95" w:rsidRDefault="00BC3F2A" w:rsidP="00BC3F2A">
      <w:pPr>
        <w:pStyle w:val="a4"/>
        <w:numPr>
          <w:ilvl w:val="1"/>
          <w:numId w:val="4"/>
        </w:numPr>
        <w:tabs>
          <w:tab w:val="left" w:pos="1134"/>
          <w:tab w:val="left" w:pos="1276"/>
        </w:tabs>
        <w:ind w:left="0" w:firstLine="709"/>
        <w:jc w:val="both"/>
        <w:rPr>
          <w:bCs/>
          <w:sz w:val="24"/>
          <w:szCs w:val="24"/>
        </w:rPr>
      </w:pPr>
      <w:r w:rsidRPr="00C60C95">
        <w:rPr>
          <w:bCs/>
          <w:iCs/>
          <w:sz w:val="24"/>
          <w:szCs w:val="24"/>
        </w:rPr>
        <w:t>Инвестиционная программа филиала ПАО «</w:t>
      </w:r>
      <w:r w:rsidR="004B4B22">
        <w:rPr>
          <w:bCs/>
          <w:iCs/>
          <w:sz w:val="24"/>
          <w:szCs w:val="24"/>
        </w:rPr>
        <w:t>Россети</w:t>
      </w:r>
      <w:r w:rsidRPr="00C60C95">
        <w:rPr>
          <w:bCs/>
          <w:iCs/>
          <w:sz w:val="24"/>
          <w:szCs w:val="24"/>
        </w:rPr>
        <w:t xml:space="preserve"> Центр</w:t>
      </w:r>
      <w:r w:rsidR="004B4B22">
        <w:rPr>
          <w:bCs/>
          <w:iCs/>
          <w:sz w:val="24"/>
          <w:szCs w:val="24"/>
        </w:rPr>
        <w:t xml:space="preserve"> и Приволжье</w:t>
      </w:r>
      <w:r w:rsidRPr="00C60C95">
        <w:rPr>
          <w:bCs/>
          <w:iCs/>
          <w:sz w:val="24"/>
          <w:szCs w:val="24"/>
        </w:rPr>
        <w:t>» – «Удмуртэнерго» на 202</w:t>
      </w:r>
      <w:r w:rsidR="008161E3">
        <w:rPr>
          <w:bCs/>
          <w:iCs/>
          <w:sz w:val="24"/>
          <w:szCs w:val="24"/>
        </w:rPr>
        <w:t>6</w:t>
      </w:r>
      <w:r w:rsidRPr="00C60C95">
        <w:rPr>
          <w:bCs/>
          <w:iCs/>
          <w:sz w:val="24"/>
          <w:szCs w:val="24"/>
        </w:rPr>
        <w:t xml:space="preserve"> год</w:t>
      </w:r>
      <w:r w:rsidR="003A2237">
        <w:rPr>
          <w:bCs/>
          <w:iCs/>
          <w:sz w:val="24"/>
          <w:szCs w:val="24"/>
        </w:rPr>
        <w:t>.</w:t>
      </w:r>
    </w:p>
    <w:p w:rsidR="0059259D" w:rsidRDefault="00C03F97" w:rsidP="009105CA">
      <w:pPr>
        <w:pStyle w:val="a4"/>
        <w:numPr>
          <w:ilvl w:val="0"/>
          <w:numId w:val="3"/>
        </w:numPr>
        <w:tabs>
          <w:tab w:val="num" w:pos="993"/>
        </w:tabs>
        <w:spacing w:before="240"/>
        <w:ind w:left="0" w:firstLine="709"/>
        <w:jc w:val="both"/>
        <w:rPr>
          <w:b/>
          <w:sz w:val="24"/>
          <w:szCs w:val="24"/>
        </w:rPr>
      </w:pPr>
      <w:r w:rsidRPr="00C60C95">
        <w:rPr>
          <w:b/>
          <w:sz w:val="24"/>
          <w:szCs w:val="24"/>
        </w:rPr>
        <w:t>Общие требования</w:t>
      </w:r>
    </w:p>
    <w:p w:rsidR="00E72C62" w:rsidRPr="003F1114" w:rsidRDefault="00E72C62" w:rsidP="00BC3F2A">
      <w:pPr>
        <w:pStyle w:val="a4"/>
        <w:ind w:hanging="12"/>
        <w:jc w:val="both"/>
        <w:rPr>
          <w:b/>
          <w:sz w:val="24"/>
          <w:szCs w:val="24"/>
        </w:rPr>
      </w:pPr>
      <w:r w:rsidRPr="003F1114">
        <w:rPr>
          <w:bCs/>
          <w:iCs/>
          <w:sz w:val="24"/>
          <w:szCs w:val="24"/>
        </w:rPr>
        <w:t xml:space="preserve">Работы выполнить в два этапа: </w:t>
      </w:r>
    </w:p>
    <w:p w:rsidR="00E72C62" w:rsidRPr="00BC3F2A" w:rsidRDefault="00E72C62" w:rsidP="00BC3F2A">
      <w:pPr>
        <w:pStyle w:val="a4"/>
        <w:tabs>
          <w:tab w:val="left" w:pos="1134"/>
          <w:tab w:val="left" w:pos="1276"/>
        </w:tabs>
        <w:jc w:val="both"/>
        <w:rPr>
          <w:b/>
          <w:bCs/>
          <w:iCs/>
          <w:sz w:val="24"/>
          <w:szCs w:val="24"/>
        </w:rPr>
      </w:pPr>
      <w:r w:rsidRPr="00BC3F2A">
        <w:rPr>
          <w:b/>
          <w:bCs/>
          <w:iCs/>
          <w:sz w:val="24"/>
          <w:szCs w:val="24"/>
        </w:rPr>
        <w:t>1-й этап</w:t>
      </w:r>
      <w:r w:rsidR="00BC3F2A">
        <w:rPr>
          <w:b/>
          <w:bCs/>
          <w:iCs/>
          <w:sz w:val="24"/>
          <w:szCs w:val="24"/>
        </w:rPr>
        <w:t>:</w:t>
      </w:r>
    </w:p>
    <w:p w:rsidR="00131DAE" w:rsidRPr="00131DAE" w:rsidRDefault="00BC3F2A" w:rsidP="00221B4E">
      <w:pPr>
        <w:pStyle w:val="a4"/>
        <w:tabs>
          <w:tab w:val="left" w:pos="993"/>
          <w:tab w:val="left" w:pos="1134"/>
        </w:tabs>
        <w:ind w:left="709" w:firstLine="0"/>
        <w:jc w:val="both"/>
        <w:rPr>
          <w:bCs/>
          <w:iCs/>
          <w:sz w:val="24"/>
          <w:szCs w:val="24"/>
        </w:rPr>
      </w:pPr>
      <w:r w:rsidRPr="00BC3F2A">
        <w:rPr>
          <w:bCs/>
          <w:iCs/>
          <w:sz w:val="24"/>
          <w:szCs w:val="24"/>
        </w:rPr>
        <w:t xml:space="preserve">Местонахождение проектируемых электроустановок филиала </w:t>
      </w:r>
      <w:r w:rsidRPr="00BC3F2A">
        <w:rPr>
          <w:sz w:val="24"/>
          <w:szCs w:val="24"/>
        </w:rPr>
        <w:t>ПАО «</w:t>
      </w:r>
      <w:r w:rsidR="004B4B22">
        <w:rPr>
          <w:sz w:val="24"/>
          <w:szCs w:val="24"/>
        </w:rPr>
        <w:t>Россети</w:t>
      </w:r>
      <w:r w:rsidRPr="00BC3F2A">
        <w:rPr>
          <w:sz w:val="24"/>
          <w:szCs w:val="24"/>
        </w:rPr>
        <w:t xml:space="preserve"> Центр</w:t>
      </w:r>
      <w:r w:rsidR="004B4B22">
        <w:rPr>
          <w:sz w:val="24"/>
          <w:szCs w:val="24"/>
        </w:rPr>
        <w:t xml:space="preserve"> и Приволжье</w:t>
      </w:r>
      <w:r w:rsidRPr="00BC3F2A">
        <w:rPr>
          <w:sz w:val="24"/>
          <w:szCs w:val="24"/>
        </w:rPr>
        <w:t>» – «</w:t>
      </w:r>
      <w:r>
        <w:rPr>
          <w:sz w:val="24"/>
          <w:szCs w:val="24"/>
        </w:rPr>
        <w:t>Удмуртэнерго</w:t>
      </w:r>
      <w:r w:rsidRPr="00BC3F2A">
        <w:rPr>
          <w:sz w:val="24"/>
          <w:szCs w:val="24"/>
        </w:rPr>
        <w:t>»</w:t>
      </w:r>
      <w:r w:rsidRPr="00BC3F2A">
        <w:rPr>
          <w:bCs/>
          <w:iCs/>
          <w:sz w:val="24"/>
          <w:szCs w:val="24"/>
        </w:rPr>
        <w:t xml:space="preserve"> и энерг</w:t>
      </w:r>
      <w:r w:rsidR="00BB4B62">
        <w:rPr>
          <w:bCs/>
          <w:iCs/>
          <w:sz w:val="24"/>
          <w:szCs w:val="24"/>
        </w:rPr>
        <w:t>опринимающих устройств Заявителей</w:t>
      </w:r>
      <w:r w:rsidRPr="00BC3F2A">
        <w:rPr>
          <w:bCs/>
          <w:iCs/>
          <w:sz w:val="24"/>
          <w:szCs w:val="24"/>
        </w:rPr>
        <w:t>:</w:t>
      </w:r>
    </w:p>
    <w:tbl>
      <w:tblPr>
        <w:tblW w:w="87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3"/>
        <w:gridCol w:w="2874"/>
        <w:gridCol w:w="1418"/>
        <w:gridCol w:w="709"/>
        <w:gridCol w:w="708"/>
        <w:gridCol w:w="1276"/>
        <w:gridCol w:w="1281"/>
      </w:tblGrid>
      <w:tr w:rsidR="00221B4E" w:rsidRPr="001F403C" w:rsidTr="00221B4E">
        <w:trPr>
          <w:trHeight w:val="1269"/>
          <w:jc w:val="center"/>
        </w:trPr>
        <w:tc>
          <w:tcPr>
            <w:tcW w:w="523" w:type="dxa"/>
            <w:shd w:val="clear" w:color="auto" w:fill="auto"/>
            <w:vAlign w:val="center"/>
          </w:tcPr>
          <w:p w:rsidR="00221B4E" w:rsidRPr="001F403C" w:rsidRDefault="00221B4E" w:rsidP="0081186C">
            <w:pPr>
              <w:jc w:val="center"/>
              <w:rPr>
                <w:b/>
                <w:sz w:val="24"/>
                <w:szCs w:val="24"/>
              </w:rPr>
            </w:pPr>
            <w:r w:rsidRPr="001F403C">
              <w:rPr>
                <w:b/>
                <w:sz w:val="24"/>
                <w:szCs w:val="24"/>
              </w:rPr>
              <w:t>№</w:t>
            </w:r>
          </w:p>
        </w:tc>
        <w:tc>
          <w:tcPr>
            <w:tcW w:w="2874" w:type="dxa"/>
            <w:shd w:val="clear" w:color="auto" w:fill="auto"/>
            <w:noWrap/>
            <w:vAlign w:val="center"/>
            <w:hideMark/>
          </w:tcPr>
          <w:p w:rsidR="00221B4E" w:rsidRPr="001F403C" w:rsidRDefault="00221B4E" w:rsidP="007C31FD">
            <w:pPr>
              <w:pStyle w:val="a4"/>
              <w:spacing w:line="276" w:lineRule="auto"/>
              <w:ind w:left="0" w:firstLine="0"/>
              <w:rPr>
                <w:b/>
                <w:sz w:val="24"/>
                <w:szCs w:val="24"/>
              </w:rPr>
            </w:pPr>
            <w:r w:rsidRPr="001F403C">
              <w:rPr>
                <w:b/>
                <w:sz w:val="24"/>
                <w:szCs w:val="24"/>
              </w:rPr>
              <w:t>Адрес земельного участка, на котором располагаются энергопринимающие устройства Заявителя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221B4E" w:rsidRPr="001F403C" w:rsidRDefault="00221B4E" w:rsidP="007C31FD">
            <w:pPr>
              <w:jc w:val="center"/>
              <w:rPr>
                <w:b/>
                <w:sz w:val="24"/>
                <w:szCs w:val="24"/>
              </w:rPr>
            </w:pPr>
            <w:r w:rsidRPr="001F403C">
              <w:rPr>
                <w:b/>
                <w:sz w:val="24"/>
                <w:szCs w:val="24"/>
              </w:rPr>
              <w:t>Договор</w:t>
            </w:r>
          </w:p>
          <w:p w:rsidR="00221B4E" w:rsidRPr="001F403C" w:rsidRDefault="00221B4E" w:rsidP="007C31FD">
            <w:pPr>
              <w:jc w:val="center"/>
              <w:rPr>
                <w:b/>
                <w:sz w:val="24"/>
                <w:szCs w:val="24"/>
              </w:rPr>
            </w:pPr>
            <w:r w:rsidRPr="001F403C">
              <w:rPr>
                <w:b/>
                <w:sz w:val="24"/>
                <w:szCs w:val="24"/>
              </w:rPr>
              <w:t>ТП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21B4E" w:rsidRPr="001F403C" w:rsidRDefault="00221B4E" w:rsidP="007C31FD">
            <w:pPr>
              <w:jc w:val="center"/>
              <w:rPr>
                <w:b/>
                <w:sz w:val="24"/>
                <w:szCs w:val="24"/>
              </w:rPr>
            </w:pPr>
            <w:r w:rsidRPr="001F403C">
              <w:rPr>
                <w:b/>
                <w:sz w:val="24"/>
                <w:szCs w:val="24"/>
              </w:rPr>
              <w:t>Р,</w:t>
            </w:r>
          </w:p>
          <w:p w:rsidR="00221B4E" w:rsidRPr="001F403C" w:rsidRDefault="00221B4E" w:rsidP="007C31FD">
            <w:pPr>
              <w:jc w:val="center"/>
              <w:rPr>
                <w:b/>
                <w:sz w:val="24"/>
                <w:szCs w:val="24"/>
              </w:rPr>
            </w:pPr>
            <w:r w:rsidRPr="001F403C">
              <w:rPr>
                <w:b/>
                <w:sz w:val="24"/>
                <w:szCs w:val="24"/>
              </w:rPr>
              <w:t>кВт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221B4E" w:rsidRPr="001F403C" w:rsidRDefault="00221B4E" w:rsidP="007C31FD">
            <w:pPr>
              <w:jc w:val="center"/>
              <w:rPr>
                <w:b/>
                <w:sz w:val="24"/>
                <w:szCs w:val="24"/>
              </w:rPr>
            </w:pPr>
            <w:r w:rsidRPr="001F403C">
              <w:rPr>
                <w:b/>
                <w:sz w:val="24"/>
                <w:szCs w:val="24"/>
                <w:lang w:val="en-US"/>
              </w:rPr>
              <w:t>U</w:t>
            </w:r>
            <w:r w:rsidRPr="001F403C">
              <w:rPr>
                <w:b/>
                <w:sz w:val="24"/>
                <w:szCs w:val="24"/>
              </w:rPr>
              <w:t>,</w:t>
            </w:r>
          </w:p>
          <w:p w:rsidR="00221B4E" w:rsidRPr="001F403C" w:rsidRDefault="00221B4E" w:rsidP="007C31FD">
            <w:pPr>
              <w:jc w:val="center"/>
              <w:rPr>
                <w:b/>
                <w:sz w:val="24"/>
                <w:szCs w:val="24"/>
              </w:rPr>
            </w:pPr>
            <w:r w:rsidRPr="001F403C">
              <w:rPr>
                <w:b/>
                <w:sz w:val="24"/>
                <w:szCs w:val="24"/>
              </w:rPr>
              <w:t>кВ</w:t>
            </w:r>
          </w:p>
        </w:tc>
        <w:tc>
          <w:tcPr>
            <w:tcW w:w="1276" w:type="dxa"/>
            <w:vAlign w:val="center"/>
          </w:tcPr>
          <w:p w:rsidR="00221B4E" w:rsidRPr="001F403C" w:rsidRDefault="00221B4E" w:rsidP="0078358A">
            <w:pPr>
              <w:jc w:val="center"/>
              <w:rPr>
                <w:b/>
                <w:sz w:val="24"/>
                <w:szCs w:val="24"/>
              </w:rPr>
            </w:pPr>
            <w:r w:rsidRPr="001F403C">
              <w:rPr>
                <w:b/>
                <w:sz w:val="24"/>
                <w:szCs w:val="24"/>
              </w:rPr>
              <w:t>Плата за ТП, тыс. руб. с НДС</w:t>
            </w:r>
          </w:p>
        </w:tc>
        <w:tc>
          <w:tcPr>
            <w:tcW w:w="1281" w:type="dxa"/>
            <w:vAlign w:val="center"/>
          </w:tcPr>
          <w:p w:rsidR="00221B4E" w:rsidRPr="001F403C" w:rsidRDefault="00221B4E" w:rsidP="007C31FD">
            <w:pPr>
              <w:jc w:val="center"/>
              <w:rPr>
                <w:b/>
                <w:sz w:val="24"/>
                <w:szCs w:val="24"/>
              </w:rPr>
            </w:pPr>
            <w:r w:rsidRPr="001F403C">
              <w:rPr>
                <w:b/>
                <w:sz w:val="24"/>
                <w:szCs w:val="24"/>
              </w:rPr>
              <w:t>Плата рассчитана по СТС на покрытие расходов на технологическое присоединение</w:t>
            </w:r>
          </w:p>
        </w:tc>
      </w:tr>
      <w:tr w:rsidR="00221B4E" w:rsidRPr="00AE1D66" w:rsidTr="00221B4E">
        <w:trPr>
          <w:trHeight w:val="602"/>
          <w:jc w:val="center"/>
        </w:trPr>
        <w:tc>
          <w:tcPr>
            <w:tcW w:w="523" w:type="dxa"/>
            <w:shd w:val="clear" w:color="auto" w:fill="auto"/>
            <w:vAlign w:val="center"/>
          </w:tcPr>
          <w:p w:rsidR="00221B4E" w:rsidRPr="00AE1D66" w:rsidRDefault="00221B4E" w:rsidP="00CD2CD9">
            <w:pPr>
              <w:numPr>
                <w:ilvl w:val="0"/>
                <w:numId w:val="32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2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21B4E" w:rsidRPr="00BB6D2A" w:rsidRDefault="00221B4E" w:rsidP="00CD2CD9">
            <w:pPr>
              <w:jc w:val="center"/>
              <w:rPr>
                <w:sz w:val="24"/>
                <w:szCs w:val="24"/>
              </w:rPr>
            </w:pPr>
            <w:r w:rsidRPr="00BB6D2A">
              <w:rPr>
                <w:sz w:val="24"/>
                <w:szCs w:val="24"/>
              </w:rPr>
              <w:t>УР, Завьяловский район, с.Первомайский,</w:t>
            </w:r>
          </w:p>
          <w:p w:rsidR="00221B4E" w:rsidRPr="00BB6D2A" w:rsidRDefault="00221B4E" w:rsidP="00CD2CD9">
            <w:pPr>
              <w:jc w:val="center"/>
              <w:rPr>
                <w:sz w:val="24"/>
                <w:szCs w:val="24"/>
              </w:rPr>
            </w:pPr>
            <w:r w:rsidRPr="00BB6D2A">
              <w:rPr>
                <w:sz w:val="24"/>
                <w:szCs w:val="24"/>
              </w:rPr>
              <w:t>ул.Зимняя, д. 45</w:t>
            </w:r>
          </w:p>
          <w:p w:rsidR="00221B4E" w:rsidRPr="00BB6D2A" w:rsidRDefault="00221B4E" w:rsidP="00CD2CD9">
            <w:pPr>
              <w:jc w:val="center"/>
              <w:rPr>
                <w:sz w:val="24"/>
                <w:szCs w:val="24"/>
              </w:rPr>
            </w:pPr>
            <w:r w:rsidRPr="00BB6D2A">
              <w:rPr>
                <w:sz w:val="24"/>
                <w:szCs w:val="24"/>
              </w:rPr>
              <w:t>(кадастровый номер</w:t>
            </w:r>
          </w:p>
          <w:p w:rsidR="00221B4E" w:rsidRPr="00BB6D2A" w:rsidRDefault="00221B4E" w:rsidP="00CD2CD9">
            <w:pPr>
              <w:jc w:val="center"/>
              <w:rPr>
                <w:sz w:val="24"/>
                <w:szCs w:val="24"/>
              </w:rPr>
            </w:pPr>
            <w:r w:rsidRPr="00BB6D2A">
              <w:rPr>
                <w:sz w:val="24"/>
                <w:szCs w:val="24"/>
              </w:rPr>
              <w:t>18:08:023002:7958)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21B4E" w:rsidRPr="00BB6D2A" w:rsidRDefault="00221B4E" w:rsidP="00CD2CD9">
            <w:pPr>
              <w:jc w:val="center"/>
              <w:rPr>
                <w:sz w:val="24"/>
                <w:szCs w:val="24"/>
              </w:rPr>
            </w:pPr>
            <w:r w:rsidRPr="00BB6D2A">
              <w:rPr>
                <w:sz w:val="24"/>
                <w:szCs w:val="24"/>
              </w:rPr>
              <w:t>181098293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21B4E" w:rsidRPr="00BB6D2A" w:rsidRDefault="00221B4E" w:rsidP="00CD2CD9">
            <w:pPr>
              <w:jc w:val="center"/>
              <w:rPr>
                <w:sz w:val="24"/>
                <w:szCs w:val="24"/>
              </w:rPr>
            </w:pPr>
            <w:r w:rsidRPr="00BB6D2A">
              <w:rPr>
                <w:sz w:val="24"/>
                <w:szCs w:val="24"/>
              </w:rPr>
              <w:t>15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221B4E" w:rsidRPr="00BB6D2A" w:rsidRDefault="00221B4E" w:rsidP="00CD2CD9">
            <w:pPr>
              <w:jc w:val="center"/>
              <w:rPr>
                <w:sz w:val="24"/>
                <w:szCs w:val="24"/>
              </w:rPr>
            </w:pPr>
            <w:r w:rsidRPr="00BB6D2A">
              <w:rPr>
                <w:sz w:val="24"/>
                <w:szCs w:val="24"/>
              </w:rPr>
              <w:t>0,4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1B4E" w:rsidRPr="00BB6D2A" w:rsidRDefault="00221B4E" w:rsidP="00CD2CD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110,861</w:t>
            </w:r>
          </w:p>
        </w:tc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1B4E" w:rsidRPr="00BB6D2A" w:rsidRDefault="00221B4E" w:rsidP="00CD2CD9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да</w:t>
            </w:r>
          </w:p>
        </w:tc>
      </w:tr>
      <w:tr w:rsidR="00221B4E" w:rsidRPr="00AE1D66" w:rsidTr="00221B4E">
        <w:trPr>
          <w:trHeight w:val="602"/>
          <w:jc w:val="center"/>
        </w:trPr>
        <w:tc>
          <w:tcPr>
            <w:tcW w:w="523" w:type="dxa"/>
            <w:shd w:val="clear" w:color="auto" w:fill="auto"/>
            <w:vAlign w:val="center"/>
          </w:tcPr>
          <w:p w:rsidR="00221B4E" w:rsidRPr="00AE1D66" w:rsidRDefault="00221B4E" w:rsidP="00CD2CD9">
            <w:pPr>
              <w:numPr>
                <w:ilvl w:val="0"/>
                <w:numId w:val="32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2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21B4E" w:rsidRDefault="00221B4E" w:rsidP="00CD2CD9">
            <w:pPr>
              <w:jc w:val="center"/>
              <w:rPr>
                <w:sz w:val="24"/>
                <w:szCs w:val="24"/>
              </w:rPr>
            </w:pPr>
            <w:r w:rsidRPr="00BB6D2A">
              <w:rPr>
                <w:sz w:val="24"/>
                <w:szCs w:val="24"/>
              </w:rPr>
              <w:t xml:space="preserve">УР, Завьяловский район, с.Октябрьский, </w:t>
            </w:r>
          </w:p>
          <w:p w:rsidR="00221B4E" w:rsidRPr="00BB6D2A" w:rsidRDefault="00221B4E" w:rsidP="00CD2CD9">
            <w:pPr>
              <w:jc w:val="center"/>
              <w:rPr>
                <w:sz w:val="24"/>
                <w:szCs w:val="24"/>
              </w:rPr>
            </w:pPr>
            <w:r w:rsidRPr="00BB6D2A">
              <w:rPr>
                <w:sz w:val="24"/>
                <w:szCs w:val="24"/>
              </w:rPr>
              <w:t>мкр</w:t>
            </w:r>
            <w:r>
              <w:rPr>
                <w:sz w:val="24"/>
                <w:szCs w:val="24"/>
              </w:rPr>
              <w:t>-</w:t>
            </w:r>
            <w:r w:rsidRPr="00BB6D2A">
              <w:rPr>
                <w:sz w:val="24"/>
                <w:szCs w:val="24"/>
              </w:rPr>
              <w:t>н Атмосфера- 1, земельный участок 1а</w:t>
            </w:r>
          </w:p>
          <w:p w:rsidR="00221B4E" w:rsidRPr="00BB6D2A" w:rsidRDefault="00221B4E" w:rsidP="00CD2CD9">
            <w:pPr>
              <w:jc w:val="center"/>
              <w:rPr>
                <w:sz w:val="24"/>
                <w:szCs w:val="24"/>
              </w:rPr>
            </w:pPr>
            <w:r w:rsidRPr="00BB6D2A">
              <w:rPr>
                <w:sz w:val="24"/>
                <w:szCs w:val="24"/>
              </w:rPr>
              <w:t>(кадастровый номер 18:08:023002:7986)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21B4E" w:rsidRPr="00BB6D2A" w:rsidRDefault="00221B4E" w:rsidP="00CD2CD9">
            <w:pPr>
              <w:jc w:val="center"/>
              <w:rPr>
                <w:sz w:val="24"/>
                <w:szCs w:val="24"/>
              </w:rPr>
            </w:pPr>
            <w:r w:rsidRPr="00BB6D2A">
              <w:rPr>
                <w:sz w:val="24"/>
                <w:szCs w:val="24"/>
              </w:rPr>
              <w:t>181097035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21B4E" w:rsidRPr="00BB6D2A" w:rsidRDefault="00221B4E" w:rsidP="00CD2CD9">
            <w:pPr>
              <w:jc w:val="center"/>
              <w:rPr>
                <w:sz w:val="24"/>
                <w:szCs w:val="24"/>
              </w:rPr>
            </w:pPr>
            <w:r w:rsidRPr="00BB6D2A">
              <w:rPr>
                <w:sz w:val="24"/>
                <w:szCs w:val="24"/>
              </w:rPr>
              <w:t>4,62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221B4E" w:rsidRPr="00BB6D2A" w:rsidRDefault="00221B4E" w:rsidP="00CD2CD9">
            <w:pPr>
              <w:jc w:val="center"/>
              <w:rPr>
                <w:sz w:val="24"/>
                <w:szCs w:val="24"/>
              </w:rPr>
            </w:pPr>
            <w:r w:rsidRPr="00BB6D2A">
              <w:rPr>
                <w:sz w:val="24"/>
                <w:szCs w:val="24"/>
              </w:rPr>
              <w:t>0,4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1B4E" w:rsidRPr="00BB6D2A" w:rsidRDefault="00221B4E" w:rsidP="00CD2CD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526,564</w:t>
            </w:r>
          </w:p>
        </w:tc>
        <w:tc>
          <w:tcPr>
            <w:tcW w:w="1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1B4E" w:rsidRPr="00BB6D2A" w:rsidRDefault="00221B4E" w:rsidP="00CD2CD9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да</w:t>
            </w:r>
          </w:p>
        </w:tc>
      </w:tr>
    </w:tbl>
    <w:p w:rsidR="00221B4E" w:rsidRPr="00221B4E" w:rsidRDefault="00221B4E" w:rsidP="00221B4E">
      <w:pPr>
        <w:pStyle w:val="a4"/>
        <w:numPr>
          <w:ilvl w:val="1"/>
          <w:numId w:val="3"/>
        </w:numPr>
        <w:tabs>
          <w:tab w:val="left" w:pos="993"/>
          <w:tab w:val="left" w:pos="1134"/>
        </w:tabs>
        <w:jc w:val="both"/>
        <w:rPr>
          <w:sz w:val="24"/>
          <w:szCs w:val="24"/>
        </w:rPr>
      </w:pPr>
      <w:r w:rsidRPr="00221B4E">
        <w:rPr>
          <w:sz w:val="24"/>
          <w:szCs w:val="24"/>
        </w:rPr>
        <w:lastRenderedPageBreak/>
        <w:t>Выполнить инженерные изыскания в составе следующих работ:</w:t>
      </w:r>
    </w:p>
    <w:p w:rsidR="00221B4E" w:rsidRPr="00221B4E" w:rsidRDefault="00221B4E" w:rsidP="00221B4E">
      <w:pPr>
        <w:pStyle w:val="a4"/>
        <w:tabs>
          <w:tab w:val="left" w:pos="993"/>
          <w:tab w:val="left" w:pos="1134"/>
        </w:tabs>
        <w:ind w:left="792" w:firstLine="0"/>
        <w:jc w:val="both"/>
        <w:rPr>
          <w:sz w:val="24"/>
          <w:szCs w:val="24"/>
        </w:rPr>
      </w:pPr>
      <w:r w:rsidRPr="00221B4E">
        <w:rPr>
          <w:sz w:val="24"/>
          <w:szCs w:val="24"/>
        </w:rPr>
        <w:t>- вынос на местность и закрепление местоположения в условиях выполнения полевых работ;</w:t>
      </w:r>
    </w:p>
    <w:p w:rsidR="00221B4E" w:rsidRPr="00221B4E" w:rsidRDefault="00221B4E" w:rsidP="00221B4E">
      <w:pPr>
        <w:pStyle w:val="a4"/>
        <w:tabs>
          <w:tab w:val="left" w:pos="993"/>
          <w:tab w:val="left" w:pos="1134"/>
        </w:tabs>
        <w:ind w:left="792" w:firstLine="0"/>
        <w:jc w:val="both"/>
        <w:rPr>
          <w:sz w:val="24"/>
          <w:szCs w:val="24"/>
        </w:rPr>
      </w:pPr>
      <w:r w:rsidRPr="00221B4E">
        <w:rPr>
          <w:sz w:val="24"/>
          <w:szCs w:val="24"/>
        </w:rPr>
        <w:t>- разбивка пикетажа в условиях выполнения полевых работ;</w:t>
      </w:r>
    </w:p>
    <w:p w:rsidR="00221B4E" w:rsidRPr="00221B4E" w:rsidRDefault="00221B4E" w:rsidP="00221B4E">
      <w:pPr>
        <w:pStyle w:val="a4"/>
        <w:tabs>
          <w:tab w:val="left" w:pos="993"/>
          <w:tab w:val="left" w:pos="1134"/>
        </w:tabs>
        <w:ind w:left="792" w:firstLine="0"/>
        <w:jc w:val="both"/>
        <w:rPr>
          <w:sz w:val="24"/>
          <w:szCs w:val="24"/>
        </w:rPr>
      </w:pPr>
      <w:r w:rsidRPr="00221B4E">
        <w:rPr>
          <w:sz w:val="24"/>
          <w:szCs w:val="24"/>
        </w:rPr>
        <w:t>- подготовка ситуационного плана при условиях выполнения полевых работ;</w:t>
      </w:r>
    </w:p>
    <w:p w:rsidR="00221B4E" w:rsidRPr="00221B4E" w:rsidRDefault="00221B4E" w:rsidP="00221B4E">
      <w:pPr>
        <w:pStyle w:val="a4"/>
        <w:tabs>
          <w:tab w:val="left" w:pos="993"/>
          <w:tab w:val="left" w:pos="1134"/>
        </w:tabs>
        <w:ind w:left="792" w:firstLine="0"/>
        <w:jc w:val="both"/>
        <w:rPr>
          <w:sz w:val="24"/>
          <w:szCs w:val="24"/>
        </w:rPr>
      </w:pPr>
      <w:r w:rsidRPr="00221B4E">
        <w:rPr>
          <w:sz w:val="24"/>
          <w:szCs w:val="24"/>
        </w:rPr>
        <w:t>- подготовка продольного профиля местности, по которому проходит проектируемое местоположение в масштабах (горизонтальном 1:5000, вертикальном 1:500), при условиях производства полевых работ</w:t>
      </w:r>
    </w:p>
    <w:p w:rsidR="00683ACC" w:rsidRPr="00AF23F6" w:rsidRDefault="005D2B54" w:rsidP="00AF23F6">
      <w:pPr>
        <w:pStyle w:val="a4"/>
        <w:numPr>
          <w:ilvl w:val="1"/>
          <w:numId w:val="3"/>
        </w:numPr>
        <w:tabs>
          <w:tab w:val="left" w:pos="993"/>
          <w:tab w:val="left" w:pos="1134"/>
        </w:tabs>
        <w:ind w:left="0" w:firstLine="709"/>
        <w:jc w:val="both"/>
        <w:rPr>
          <w:sz w:val="24"/>
          <w:szCs w:val="24"/>
        </w:rPr>
      </w:pPr>
      <w:r w:rsidRPr="005D2B54">
        <w:rPr>
          <w:sz w:val="24"/>
          <w:szCs w:val="24"/>
        </w:rPr>
        <w:t>Разработать проектно-сметную документацию (ПСД) и рабочую документацию (РД) одной стадией для реконструкции/нового строительства объектов распределительной сети 10 (6)/0,4 кВ,</w:t>
      </w:r>
      <w:r w:rsidR="00580175">
        <w:rPr>
          <w:sz w:val="24"/>
          <w:szCs w:val="24"/>
        </w:rPr>
        <w:t xml:space="preserve"> </w:t>
      </w:r>
      <w:r w:rsidRPr="005D2B54">
        <w:rPr>
          <w:sz w:val="24"/>
          <w:szCs w:val="24"/>
        </w:rPr>
        <w:t xml:space="preserve">с учетом </w:t>
      </w:r>
      <w:r w:rsidR="0010329A">
        <w:rPr>
          <w:sz w:val="24"/>
          <w:szCs w:val="24"/>
        </w:rPr>
        <w:t>т</w:t>
      </w:r>
      <w:r w:rsidR="008D474A">
        <w:rPr>
          <w:sz w:val="24"/>
          <w:szCs w:val="24"/>
        </w:rPr>
        <w:t>ребований НТД, указанных в п. 9</w:t>
      </w:r>
      <w:r w:rsidRPr="005D2B54">
        <w:rPr>
          <w:sz w:val="24"/>
          <w:szCs w:val="24"/>
        </w:rPr>
        <w:t xml:space="preserve"> настоящего ТЗ (при проектировании необходимо руководствоваться последними редакциями документов, необходимых и действующих на момент разработки ПСД, в том </w:t>
      </w:r>
      <w:r w:rsidR="00683ACC">
        <w:rPr>
          <w:sz w:val="24"/>
          <w:szCs w:val="24"/>
        </w:rPr>
        <w:t>числе не указанных в данном ТЗ).</w:t>
      </w:r>
    </w:p>
    <w:tbl>
      <w:tblPr>
        <w:tblW w:w="1019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29"/>
        <w:gridCol w:w="8008"/>
        <w:gridCol w:w="1559"/>
      </w:tblGrid>
      <w:tr w:rsidR="00E77874" w:rsidRPr="00D26D62" w:rsidTr="00EF3B0B">
        <w:trPr>
          <w:trHeight w:val="20"/>
          <w:jc w:val="center"/>
        </w:trPr>
        <w:tc>
          <w:tcPr>
            <w:tcW w:w="629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E77874" w:rsidRPr="00D26D62" w:rsidRDefault="00E77874" w:rsidP="00952784">
            <w:pPr>
              <w:jc w:val="center"/>
              <w:rPr>
                <w:b/>
                <w:bCs/>
                <w:sz w:val="24"/>
                <w:szCs w:val="24"/>
              </w:rPr>
            </w:pPr>
            <w:r w:rsidRPr="00D26D62">
              <w:rPr>
                <w:b/>
                <w:bCs/>
                <w:sz w:val="24"/>
                <w:szCs w:val="24"/>
              </w:rPr>
              <w:t>№ п.п</w:t>
            </w:r>
          </w:p>
        </w:tc>
        <w:tc>
          <w:tcPr>
            <w:tcW w:w="800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E77874" w:rsidRPr="00D26D62" w:rsidRDefault="00E77874" w:rsidP="00EF3B0B">
            <w:pPr>
              <w:pStyle w:val="3"/>
              <w:numPr>
                <w:ilvl w:val="0"/>
                <w:numId w:val="0"/>
              </w:numPr>
              <w:ind w:left="720"/>
              <w:rPr>
                <w:rFonts w:ascii="Times New Roman" w:hAnsi="Times New Roman"/>
                <w:b/>
                <w:bCs/>
                <w:color w:val="000000"/>
                <w:szCs w:val="24"/>
              </w:rPr>
            </w:pPr>
            <w:r w:rsidRPr="00D26D62">
              <w:rPr>
                <w:rFonts w:ascii="Times New Roman" w:hAnsi="Times New Roman"/>
                <w:b/>
                <w:bCs/>
                <w:szCs w:val="24"/>
              </w:rPr>
              <w:t>Наименование работ</w:t>
            </w:r>
          </w:p>
        </w:tc>
        <w:tc>
          <w:tcPr>
            <w:tcW w:w="1559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E77874" w:rsidRPr="00D26D62" w:rsidRDefault="00E77874" w:rsidP="00EF3B0B">
            <w:pPr>
              <w:jc w:val="center"/>
              <w:rPr>
                <w:rFonts w:eastAsiaTheme="minorHAnsi"/>
                <w:b/>
                <w:bCs/>
                <w:sz w:val="24"/>
                <w:szCs w:val="24"/>
              </w:rPr>
            </w:pPr>
            <w:r w:rsidRPr="00D26D62">
              <w:rPr>
                <w:b/>
                <w:bCs/>
                <w:sz w:val="24"/>
                <w:szCs w:val="24"/>
              </w:rPr>
              <w:t>Физический объем</w:t>
            </w:r>
          </w:p>
        </w:tc>
      </w:tr>
      <w:tr w:rsidR="00B7655D" w:rsidRPr="00D26D62" w:rsidTr="00EF3B0B">
        <w:trPr>
          <w:trHeight w:val="20"/>
          <w:jc w:val="center"/>
        </w:trPr>
        <w:tc>
          <w:tcPr>
            <w:tcW w:w="629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7655D" w:rsidRPr="00AB5A28" w:rsidRDefault="009F4447" w:rsidP="00952784">
            <w:pPr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</w:t>
            </w:r>
            <w:r w:rsidR="00AB5A28">
              <w:rPr>
                <w:bCs/>
                <w:sz w:val="24"/>
                <w:szCs w:val="24"/>
              </w:rPr>
              <w:t>.</w:t>
            </w:r>
          </w:p>
        </w:tc>
        <w:tc>
          <w:tcPr>
            <w:tcW w:w="800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:rsidR="00206AD3" w:rsidRDefault="00B7655D" w:rsidP="002232A5">
            <w:pPr>
              <w:jc w:val="both"/>
              <w:rPr>
                <w:sz w:val="24"/>
                <w:szCs w:val="24"/>
              </w:rPr>
            </w:pPr>
            <w:r w:rsidRPr="009F4447">
              <w:rPr>
                <w:color w:val="000000"/>
                <w:sz w:val="24"/>
                <w:szCs w:val="24"/>
              </w:rPr>
              <w:t>Строи</w:t>
            </w:r>
            <w:r w:rsidR="001D108F" w:rsidRPr="009F4447">
              <w:rPr>
                <w:color w:val="000000"/>
                <w:sz w:val="24"/>
                <w:szCs w:val="24"/>
              </w:rPr>
              <w:t>тельств</w:t>
            </w:r>
            <w:r w:rsidR="00812978" w:rsidRPr="009F4447">
              <w:rPr>
                <w:color w:val="000000"/>
                <w:sz w:val="24"/>
                <w:szCs w:val="24"/>
              </w:rPr>
              <w:t>о отпайки ВЛ-0,4 кВ от оп</w:t>
            </w:r>
            <w:r w:rsidR="009F4447" w:rsidRPr="009F4447">
              <w:rPr>
                <w:color w:val="000000"/>
                <w:sz w:val="24"/>
                <w:szCs w:val="24"/>
              </w:rPr>
              <w:t xml:space="preserve">оры </w:t>
            </w:r>
            <w:r w:rsidR="00812978" w:rsidRPr="009F4447">
              <w:rPr>
                <w:color w:val="000000"/>
                <w:sz w:val="24"/>
                <w:szCs w:val="24"/>
              </w:rPr>
              <w:t xml:space="preserve">№ </w:t>
            </w:r>
            <w:r w:rsidR="00E61A64">
              <w:rPr>
                <w:color w:val="000000"/>
                <w:sz w:val="24"/>
                <w:szCs w:val="24"/>
              </w:rPr>
              <w:t>74</w:t>
            </w:r>
            <w:r w:rsidR="009F4447" w:rsidRPr="009F4447">
              <w:rPr>
                <w:color w:val="000000"/>
                <w:sz w:val="24"/>
                <w:szCs w:val="24"/>
              </w:rPr>
              <w:t xml:space="preserve"> ВЛ-0,4 кВ</w:t>
            </w:r>
            <w:r w:rsidRPr="009F4447">
              <w:rPr>
                <w:color w:val="000000"/>
                <w:sz w:val="24"/>
                <w:szCs w:val="24"/>
              </w:rPr>
              <w:t xml:space="preserve"> </w:t>
            </w:r>
            <w:r w:rsidR="009F4447" w:rsidRPr="009F4447">
              <w:rPr>
                <w:color w:val="000000"/>
                <w:sz w:val="24"/>
                <w:szCs w:val="24"/>
              </w:rPr>
              <w:t>ТП</w:t>
            </w:r>
            <w:r w:rsidR="001779D4">
              <w:rPr>
                <w:color w:val="000000"/>
                <w:sz w:val="24"/>
                <w:szCs w:val="24"/>
              </w:rPr>
              <w:t>-</w:t>
            </w:r>
            <w:r w:rsidR="00F02637">
              <w:rPr>
                <w:color w:val="000000"/>
                <w:sz w:val="24"/>
                <w:szCs w:val="24"/>
              </w:rPr>
              <w:t>1</w:t>
            </w:r>
            <w:r w:rsidR="00AC32FF">
              <w:rPr>
                <w:color w:val="000000"/>
                <w:sz w:val="24"/>
                <w:szCs w:val="24"/>
              </w:rPr>
              <w:t>611</w:t>
            </w:r>
            <w:r w:rsidR="009F4447" w:rsidRPr="009F4447">
              <w:rPr>
                <w:color w:val="000000"/>
                <w:sz w:val="24"/>
                <w:szCs w:val="24"/>
              </w:rPr>
              <w:t xml:space="preserve"> ф.</w:t>
            </w:r>
            <w:r w:rsidR="00E61A64">
              <w:rPr>
                <w:color w:val="000000"/>
                <w:sz w:val="24"/>
                <w:szCs w:val="24"/>
              </w:rPr>
              <w:t>31</w:t>
            </w:r>
            <w:r w:rsidR="00F02637">
              <w:rPr>
                <w:color w:val="000000"/>
                <w:sz w:val="24"/>
                <w:szCs w:val="24"/>
              </w:rPr>
              <w:t>5</w:t>
            </w:r>
            <w:r w:rsidR="009F4447" w:rsidRPr="009F4447">
              <w:rPr>
                <w:color w:val="000000"/>
                <w:sz w:val="24"/>
                <w:szCs w:val="24"/>
              </w:rPr>
              <w:t xml:space="preserve"> ПС </w:t>
            </w:r>
            <w:r w:rsidR="002232A5">
              <w:rPr>
                <w:color w:val="000000"/>
                <w:sz w:val="24"/>
                <w:szCs w:val="24"/>
              </w:rPr>
              <w:t>Союзная</w:t>
            </w:r>
            <w:r w:rsidR="001D108F" w:rsidRPr="009F4447">
              <w:rPr>
                <w:rStyle w:val="aa"/>
                <w:bCs/>
                <w:sz w:val="24"/>
                <w:szCs w:val="24"/>
              </w:rPr>
              <w:t xml:space="preserve"> </w:t>
            </w:r>
            <w:r w:rsidRPr="009F4447">
              <w:rPr>
                <w:color w:val="000000"/>
                <w:sz w:val="24"/>
                <w:szCs w:val="24"/>
              </w:rPr>
              <w:t xml:space="preserve">до </w:t>
            </w:r>
            <w:r w:rsidR="009F4447" w:rsidRPr="009F4447">
              <w:rPr>
                <w:color w:val="000000"/>
                <w:sz w:val="24"/>
                <w:szCs w:val="24"/>
              </w:rPr>
              <w:t xml:space="preserve">границ участка </w:t>
            </w:r>
            <w:r w:rsidRPr="009F4447">
              <w:rPr>
                <w:color w:val="000000"/>
                <w:sz w:val="24"/>
                <w:szCs w:val="24"/>
              </w:rPr>
              <w:t>заявителя</w:t>
            </w:r>
            <w:r w:rsidR="00135B32">
              <w:rPr>
                <w:sz w:val="24"/>
                <w:szCs w:val="24"/>
              </w:rPr>
              <w:t xml:space="preserve">: </w:t>
            </w:r>
            <w:r w:rsidR="001C6D12" w:rsidRPr="00AE1D66">
              <w:rPr>
                <w:sz w:val="24"/>
                <w:szCs w:val="24"/>
              </w:rPr>
              <w:t>УР, Завьяловский район</w:t>
            </w:r>
            <w:r w:rsidR="001C6D12">
              <w:rPr>
                <w:sz w:val="24"/>
                <w:szCs w:val="24"/>
              </w:rPr>
              <w:t xml:space="preserve">, </w:t>
            </w:r>
            <w:r w:rsidR="002232A5" w:rsidRPr="00BB6D2A">
              <w:rPr>
                <w:sz w:val="24"/>
                <w:szCs w:val="24"/>
              </w:rPr>
              <w:t>с.Первомайский,</w:t>
            </w:r>
            <w:r w:rsidR="002232A5">
              <w:rPr>
                <w:sz w:val="24"/>
                <w:szCs w:val="24"/>
              </w:rPr>
              <w:t xml:space="preserve"> </w:t>
            </w:r>
            <w:r w:rsidR="002232A5" w:rsidRPr="00BB6D2A">
              <w:rPr>
                <w:sz w:val="24"/>
                <w:szCs w:val="24"/>
              </w:rPr>
              <w:t>ул.Зимняя, д. 45</w:t>
            </w:r>
            <w:r w:rsidR="002232A5">
              <w:rPr>
                <w:sz w:val="24"/>
                <w:szCs w:val="24"/>
              </w:rPr>
              <w:t xml:space="preserve"> </w:t>
            </w:r>
            <w:r w:rsidR="002232A5" w:rsidRPr="00BB6D2A">
              <w:rPr>
                <w:sz w:val="24"/>
                <w:szCs w:val="24"/>
              </w:rPr>
              <w:t>(кадастровый номер</w:t>
            </w:r>
            <w:r w:rsidR="002232A5">
              <w:rPr>
                <w:sz w:val="24"/>
                <w:szCs w:val="24"/>
              </w:rPr>
              <w:t xml:space="preserve"> </w:t>
            </w:r>
            <w:r w:rsidR="002232A5" w:rsidRPr="00BB6D2A">
              <w:rPr>
                <w:sz w:val="24"/>
                <w:szCs w:val="24"/>
              </w:rPr>
              <w:t>18:08:023002:7958</w:t>
            </w:r>
            <w:r w:rsidR="00135B32" w:rsidRPr="001F403C">
              <w:rPr>
                <w:sz w:val="24"/>
                <w:szCs w:val="24"/>
              </w:rPr>
              <w:t>)</w:t>
            </w:r>
          </w:p>
          <w:p w:rsidR="008E5D90" w:rsidRDefault="00AB5A28" w:rsidP="002232A5">
            <w:pPr>
              <w:jc w:val="both"/>
              <w:rPr>
                <w:sz w:val="24"/>
                <w:szCs w:val="24"/>
              </w:rPr>
            </w:pPr>
            <w:r w:rsidRPr="009F4447">
              <w:rPr>
                <w:sz w:val="24"/>
                <w:szCs w:val="24"/>
              </w:rPr>
              <w:t>прово</w:t>
            </w:r>
            <w:r w:rsidR="00812978" w:rsidRPr="009F4447">
              <w:rPr>
                <w:sz w:val="24"/>
                <w:szCs w:val="24"/>
              </w:rPr>
              <w:t>дом: СИП-</w:t>
            </w:r>
            <w:r w:rsidR="002232A5">
              <w:rPr>
                <w:sz w:val="24"/>
                <w:szCs w:val="24"/>
              </w:rPr>
              <w:t>4</w:t>
            </w:r>
            <w:r w:rsidR="00812978" w:rsidRPr="009F4447">
              <w:rPr>
                <w:sz w:val="24"/>
                <w:szCs w:val="24"/>
              </w:rPr>
              <w:t>(</w:t>
            </w:r>
            <w:r w:rsidR="002232A5">
              <w:rPr>
                <w:sz w:val="24"/>
                <w:szCs w:val="24"/>
              </w:rPr>
              <w:t>4</w:t>
            </w:r>
            <w:r w:rsidR="00812978" w:rsidRPr="009F4447">
              <w:rPr>
                <w:sz w:val="24"/>
                <w:szCs w:val="24"/>
              </w:rPr>
              <w:t>х</w:t>
            </w:r>
            <w:r w:rsidR="002232A5">
              <w:rPr>
                <w:sz w:val="24"/>
                <w:szCs w:val="24"/>
              </w:rPr>
              <w:t>16</w:t>
            </w:r>
            <w:r w:rsidR="00B7655D" w:rsidRPr="009F4447">
              <w:rPr>
                <w:sz w:val="24"/>
                <w:szCs w:val="24"/>
              </w:rPr>
              <w:t xml:space="preserve">) </w:t>
            </w:r>
          </w:p>
          <w:p w:rsidR="00B7655D" w:rsidRPr="00B7655D" w:rsidRDefault="00B7655D" w:rsidP="002232A5">
            <w:pPr>
              <w:jc w:val="both"/>
              <w:rPr>
                <w:sz w:val="24"/>
                <w:szCs w:val="24"/>
              </w:rPr>
            </w:pPr>
            <w:r w:rsidRPr="009F4447">
              <w:rPr>
                <w:sz w:val="24"/>
                <w:szCs w:val="24"/>
              </w:rPr>
              <w:t>(Тип и сечение провода уточнить проектом)</w:t>
            </w:r>
          </w:p>
        </w:tc>
        <w:tc>
          <w:tcPr>
            <w:tcW w:w="1559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:rsidR="00B7655D" w:rsidRDefault="00B7655D" w:rsidP="00B7655D">
            <w:pPr>
              <w:jc w:val="center"/>
              <w:rPr>
                <w:sz w:val="24"/>
                <w:szCs w:val="24"/>
              </w:rPr>
            </w:pPr>
          </w:p>
          <w:p w:rsidR="00B7655D" w:rsidRDefault="00812978" w:rsidP="00B7655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</w:t>
            </w:r>
            <w:r w:rsidR="00135B32">
              <w:rPr>
                <w:sz w:val="24"/>
                <w:szCs w:val="24"/>
              </w:rPr>
              <w:t>0</w:t>
            </w:r>
            <w:r w:rsidR="002232A5">
              <w:rPr>
                <w:sz w:val="24"/>
                <w:szCs w:val="24"/>
              </w:rPr>
              <w:t>2</w:t>
            </w:r>
            <w:r w:rsidR="00F02637">
              <w:rPr>
                <w:sz w:val="24"/>
                <w:szCs w:val="24"/>
              </w:rPr>
              <w:t>0</w:t>
            </w:r>
            <w:r w:rsidR="00B7655D">
              <w:rPr>
                <w:sz w:val="24"/>
                <w:szCs w:val="24"/>
              </w:rPr>
              <w:t xml:space="preserve"> км</w:t>
            </w:r>
          </w:p>
          <w:p w:rsidR="001D108F" w:rsidRDefault="001D108F" w:rsidP="00B7655D">
            <w:pPr>
              <w:jc w:val="center"/>
              <w:rPr>
                <w:sz w:val="24"/>
                <w:szCs w:val="24"/>
              </w:rPr>
            </w:pPr>
          </w:p>
        </w:tc>
      </w:tr>
      <w:tr w:rsidR="00052D00" w:rsidRPr="00D26D62" w:rsidTr="00EF3B0B">
        <w:trPr>
          <w:trHeight w:val="20"/>
          <w:jc w:val="center"/>
        </w:trPr>
        <w:tc>
          <w:tcPr>
            <w:tcW w:w="629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52D00" w:rsidRDefault="00052D00" w:rsidP="00052D00">
            <w:pPr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2.</w:t>
            </w:r>
          </w:p>
        </w:tc>
        <w:tc>
          <w:tcPr>
            <w:tcW w:w="800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:rsidR="00052D00" w:rsidRDefault="00052D00" w:rsidP="00052D00">
            <w:pPr>
              <w:jc w:val="both"/>
              <w:rPr>
                <w:sz w:val="24"/>
                <w:szCs w:val="24"/>
              </w:rPr>
            </w:pPr>
            <w:r w:rsidRPr="009F4447">
              <w:rPr>
                <w:color w:val="000000"/>
                <w:sz w:val="24"/>
                <w:szCs w:val="24"/>
              </w:rPr>
              <w:t xml:space="preserve">Строительство ВЛ-0,4 кВ от </w:t>
            </w:r>
            <w:r>
              <w:rPr>
                <w:color w:val="000000"/>
                <w:sz w:val="24"/>
                <w:szCs w:val="24"/>
              </w:rPr>
              <w:t>РУ-</w:t>
            </w:r>
            <w:r w:rsidRPr="009F4447">
              <w:rPr>
                <w:color w:val="000000"/>
                <w:sz w:val="24"/>
                <w:szCs w:val="24"/>
              </w:rPr>
              <w:t>0,4 кВ ТП</w:t>
            </w:r>
            <w:r>
              <w:rPr>
                <w:color w:val="000000"/>
                <w:sz w:val="24"/>
                <w:szCs w:val="24"/>
              </w:rPr>
              <w:t>-1563</w:t>
            </w:r>
            <w:r w:rsidRPr="009F4447">
              <w:rPr>
                <w:color w:val="000000"/>
                <w:sz w:val="24"/>
                <w:szCs w:val="24"/>
              </w:rPr>
              <w:t xml:space="preserve"> ф.</w:t>
            </w:r>
            <w:r>
              <w:rPr>
                <w:color w:val="000000"/>
                <w:sz w:val="24"/>
                <w:szCs w:val="24"/>
              </w:rPr>
              <w:t>315</w:t>
            </w:r>
            <w:r w:rsidRPr="009F4447">
              <w:rPr>
                <w:color w:val="000000"/>
                <w:sz w:val="24"/>
                <w:szCs w:val="24"/>
              </w:rPr>
              <w:t xml:space="preserve"> ПС </w:t>
            </w:r>
            <w:r>
              <w:rPr>
                <w:color w:val="000000"/>
                <w:sz w:val="24"/>
                <w:szCs w:val="24"/>
              </w:rPr>
              <w:t>Союзная</w:t>
            </w:r>
            <w:r w:rsidRPr="009F4447">
              <w:rPr>
                <w:rStyle w:val="aa"/>
                <w:bCs/>
                <w:sz w:val="24"/>
                <w:szCs w:val="24"/>
              </w:rPr>
              <w:t xml:space="preserve"> </w:t>
            </w:r>
            <w:r w:rsidRPr="009F4447">
              <w:rPr>
                <w:color w:val="000000"/>
                <w:sz w:val="24"/>
                <w:szCs w:val="24"/>
              </w:rPr>
              <w:t>до границ участка заявителя</w:t>
            </w:r>
            <w:r>
              <w:rPr>
                <w:sz w:val="24"/>
                <w:szCs w:val="24"/>
              </w:rPr>
              <w:t xml:space="preserve">: </w:t>
            </w:r>
            <w:r w:rsidRPr="00AE1D66">
              <w:rPr>
                <w:sz w:val="24"/>
                <w:szCs w:val="24"/>
              </w:rPr>
              <w:t>УР, Завьяловский район</w:t>
            </w:r>
            <w:r>
              <w:rPr>
                <w:sz w:val="24"/>
                <w:szCs w:val="24"/>
              </w:rPr>
              <w:t xml:space="preserve">, </w:t>
            </w:r>
            <w:r w:rsidRPr="00BB6D2A">
              <w:rPr>
                <w:sz w:val="24"/>
                <w:szCs w:val="24"/>
              </w:rPr>
              <w:t>с.Октябрьский, мкр</w:t>
            </w:r>
            <w:r>
              <w:rPr>
                <w:sz w:val="24"/>
                <w:szCs w:val="24"/>
              </w:rPr>
              <w:t>-</w:t>
            </w:r>
            <w:r w:rsidRPr="00BB6D2A">
              <w:rPr>
                <w:sz w:val="24"/>
                <w:szCs w:val="24"/>
              </w:rPr>
              <w:t>н Атмосфера- 1, земельный участок 1а</w:t>
            </w:r>
            <w:r>
              <w:rPr>
                <w:sz w:val="24"/>
                <w:szCs w:val="24"/>
              </w:rPr>
              <w:t xml:space="preserve"> </w:t>
            </w:r>
            <w:r w:rsidRPr="00BB6D2A">
              <w:rPr>
                <w:sz w:val="24"/>
                <w:szCs w:val="24"/>
              </w:rPr>
              <w:t xml:space="preserve">(кадастровый номер </w:t>
            </w:r>
            <w:r>
              <w:rPr>
                <w:sz w:val="24"/>
                <w:szCs w:val="24"/>
              </w:rPr>
              <w:t>1</w:t>
            </w:r>
            <w:r w:rsidRPr="00BB6D2A">
              <w:rPr>
                <w:sz w:val="24"/>
                <w:szCs w:val="24"/>
              </w:rPr>
              <w:t>8:08:023002:7986</w:t>
            </w:r>
            <w:r w:rsidRPr="001F403C">
              <w:rPr>
                <w:sz w:val="24"/>
                <w:szCs w:val="24"/>
              </w:rPr>
              <w:t>)</w:t>
            </w:r>
          </w:p>
          <w:p w:rsidR="00052D00" w:rsidRDefault="00052D00" w:rsidP="00052D00">
            <w:pPr>
              <w:jc w:val="both"/>
              <w:rPr>
                <w:sz w:val="24"/>
                <w:szCs w:val="24"/>
              </w:rPr>
            </w:pPr>
            <w:r w:rsidRPr="009F4447">
              <w:rPr>
                <w:sz w:val="24"/>
                <w:szCs w:val="24"/>
              </w:rPr>
              <w:t>проводом: СИП-</w:t>
            </w:r>
            <w:r>
              <w:rPr>
                <w:sz w:val="24"/>
                <w:szCs w:val="24"/>
              </w:rPr>
              <w:t>2</w:t>
            </w:r>
            <w:r w:rsidRPr="009F4447">
              <w:rPr>
                <w:sz w:val="24"/>
                <w:szCs w:val="24"/>
              </w:rPr>
              <w:t>(</w:t>
            </w:r>
            <w:r>
              <w:rPr>
                <w:sz w:val="24"/>
                <w:szCs w:val="24"/>
              </w:rPr>
              <w:t>3</w:t>
            </w:r>
            <w:r w:rsidRPr="009F4447">
              <w:rPr>
                <w:sz w:val="24"/>
                <w:szCs w:val="24"/>
              </w:rPr>
              <w:t>х</w:t>
            </w:r>
            <w:r>
              <w:rPr>
                <w:sz w:val="24"/>
                <w:szCs w:val="24"/>
              </w:rPr>
              <w:t>50+1х70</w:t>
            </w:r>
            <w:r w:rsidRPr="009F4447">
              <w:rPr>
                <w:sz w:val="24"/>
                <w:szCs w:val="24"/>
              </w:rPr>
              <w:t xml:space="preserve">) </w:t>
            </w:r>
          </w:p>
          <w:p w:rsidR="00052D00" w:rsidRDefault="00052D00" w:rsidP="00052D00">
            <w:pPr>
              <w:jc w:val="both"/>
              <w:rPr>
                <w:sz w:val="24"/>
                <w:szCs w:val="24"/>
              </w:rPr>
            </w:pPr>
            <w:r w:rsidRPr="009F4447">
              <w:rPr>
                <w:sz w:val="24"/>
                <w:szCs w:val="24"/>
              </w:rPr>
              <w:t>(Тип и сечение провода уточнить проектом)</w:t>
            </w:r>
          </w:p>
          <w:p w:rsidR="00067792" w:rsidRDefault="00591963" w:rsidP="00052D00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Совместный подвес по опорам ВЛ-6 кВ ф.315 ПС Союзная</w:t>
            </w:r>
            <w:r w:rsidR="00253AD4">
              <w:rPr>
                <w:sz w:val="24"/>
                <w:szCs w:val="24"/>
              </w:rPr>
              <w:t xml:space="preserve"> (0,200 км)</w:t>
            </w:r>
            <w:r w:rsidR="00067792">
              <w:rPr>
                <w:sz w:val="24"/>
                <w:szCs w:val="24"/>
              </w:rPr>
              <w:t>.</w:t>
            </w:r>
          </w:p>
          <w:p w:rsidR="00067792" w:rsidRDefault="00067792" w:rsidP="0006779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Установка промежуточных опор в створ пролетов ВЛ-6 кВ ф.315 ПС Союзная </w:t>
            </w:r>
          </w:p>
          <w:p w:rsidR="00067792" w:rsidRPr="00B7655D" w:rsidRDefault="00067792" w:rsidP="0006779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(для сокращения длины пролета)</w:t>
            </w:r>
          </w:p>
        </w:tc>
        <w:tc>
          <w:tcPr>
            <w:tcW w:w="1559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:rsidR="00052D00" w:rsidRDefault="00052D00" w:rsidP="00052D00">
            <w:pPr>
              <w:jc w:val="center"/>
              <w:rPr>
                <w:sz w:val="24"/>
                <w:szCs w:val="24"/>
              </w:rPr>
            </w:pPr>
          </w:p>
          <w:p w:rsidR="00052D00" w:rsidRDefault="00052D00" w:rsidP="00052D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0,221 км</w:t>
            </w:r>
          </w:p>
          <w:p w:rsidR="00067792" w:rsidRDefault="00067792" w:rsidP="00052D00">
            <w:pPr>
              <w:jc w:val="center"/>
              <w:rPr>
                <w:sz w:val="24"/>
                <w:szCs w:val="24"/>
              </w:rPr>
            </w:pPr>
          </w:p>
          <w:p w:rsidR="00067792" w:rsidRDefault="00067792" w:rsidP="00052D00">
            <w:pPr>
              <w:jc w:val="center"/>
              <w:rPr>
                <w:sz w:val="24"/>
                <w:szCs w:val="24"/>
              </w:rPr>
            </w:pPr>
          </w:p>
          <w:p w:rsidR="00067792" w:rsidRDefault="00067792" w:rsidP="00052D00">
            <w:pPr>
              <w:jc w:val="center"/>
              <w:rPr>
                <w:sz w:val="24"/>
                <w:szCs w:val="24"/>
              </w:rPr>
            </w:pPr>
          </w:p>
          <w:p w:rsidR="00067792" w:rsidRDefault="00067792" w:rsidP="00052D00">
            <w:pPr>
              <w:jc w:val="center"/>
              <w:rPr>
                <w:sz w:val="24"/>
                <w:szCs w:val="24"/>
              </w:rPr>
            </w:pPr>
          </w:p>
          <w:p w:rsidR="00052D00" w:rsidRDefault="00067792" w:rsidP="0006779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 шт.</w:t>
            </w:r>
          </w:p>
        </w:tc>
      </w:tr>
      <w:tr w:rsidR="00052D00" w:rsidRPr="001C4285" w:rsidTr="00EF3B0B">
        <w:trPr>
          <w:trHeight w:val="20"/>
          <w:jc w:val="center"/>
        </w:trPr>
        <w:tc>
          <w:tcPr>
            <w:tcW w:w="629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52D00" w:rsidRPr="001C4285" w:rsidRDefault="00FD650F" w:rsidP="00052D00">
            <w:pPr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3</w:t>
            </w:r>
            <w:r w:rsidR="00052D00" w:rsidRPr="001C4285">
              <w:rPr>
                <w:bCs/>
                <w:sz w:val="24"/>
                <w:szCs w:val="24"/>
              </w:rPr>
              <w:t>.</w:t>
            </w:r>
          </w:p>
        </w:tc>
        <w:tc>
          <w:tcPr>
            <w:tcW w:w="800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:rsidR="00052D00" w:rsidRPr="001C4285" w:rsidRDefault="00052D00" w:rsidP="00052D00">
            <w:pPr>
              <w:autoSpaceDE w:val="0"/>
              <w:autoSpaceDN w:val="0"/>
              <w:jc w:val="both"/>
              <w:rPr>
                <w:b/>
                <w:sz w:val="24"/>
                <w:szCs w:val="24"/>
              </w:rPr>
            </w:pPr>
            <w:r w:rsidRPr="001C4285">
              <w:rPr>
                <w:sz w:val="24"/>
                <w:szCs w:val="24"/>
              </w:rPr>
              <w:t>Установка прибора коммерческого учета электрической энергии (мощности) - трехфазный прямого включения на уровне напряжения 0,4 кВ и ниже без ТТ.</w:t>
            </w:r>
            <w:r w:rsidRPr="001C4285">
              <w:rPr>
                <w:b/>
                <w:sz w:val="24"/>
                <w:szCs w:val="24"/>
              </w:rPr>
              <w:t xml:space="preserve"> </w:t>
            </w:r>
          </w:p>
          <w:p w:rsidR="00052D00" w:rsidRPr="001C4285" w:rsidRDefault="00052D00" w:rsidP="00052D00">
            <w:pPr>
              <w:autoSpaceDE w:val="0"/>
              <w:autoSpaceDN w:val="0"/>
              <w:jc w:val="both"/>
              <w:rPr>
                <w:sz w:val="24"/>
                <w:szCs w:val="24"/>
              </w:rPr>
            </w:pPr>
            <w:r w:rsidRPr="001C4285">
              <w:rPr>
                <w:b/>
                <w:bCs/>
                <w:sz w:val="24"/>
                <w:szCs w:val="24"/>
              </w:rPr>
              <w:t>СМР и ПНР выполняются заказчиком.</w:t>
            </w:r>
          </w:p>
        </w:tc>
        <w:tc>
          <w:tcPr>
            <w:tcW w:w="1559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:rsidR="00052D00" w:rsidRPr="001C4285" w:rsidRDefault="00052D00" w:rsidP="00052D00">
            <w:pPr>
              <w:jc w:val="center"/>
              <w:rPr>
                <w:sz w:val="24"/>
                <w:szCs w:val="24"/>
              </w:rPr>
            </w:pPr>
          </w:p>
          <w:p w:rsidR="00052D00" w:rsidRPr="001C4285" w:rsidRDefault="00052D00" w:rsidP="00052D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Pr="001C4285">
              <w:rPr>
                <w:sz w:val="24"/>
                <w:szCs w:val="24"/>
              </w:rPr>
              <w:t xml:space="preserve"> шт.</w:t>
            </w:r>
          </w:p>
        </w:tc>
      </w:tr>
      <w:tr w:rsidR="00052D00" w:rsidRPr="001C4285" w:rsidTr="00EF3B0B">
        <w:trPr>
          <w:trHeight w:val="20"/>
          <w:jc w:val="center"/>
        </w:trPr>
        <w:tc>
          <w:tcPr>
            <w:tcW w:w="629" w:type="dxa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052D00" w:rsidRPr="001C4285" w:rsidRDefault="00FD650F" w:rsidP="00052D00">
            <w:pPr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4</w:t>
            </w:r>
            <w:r w:rsidR="00052D00" w:rsidRPr="001C4285">
              <w:rPr>
                <w:bCs/>
                <w:sz w:val="24"/>
                <w:szCs w:val="24"/>
              </w:rPr>
              <w:t>.</w:t>
            </w:r>
          </w:p>
        </w:tc>
        <w:tc>
          <w:tcPr>
            <w:tcW w:w="9567" w:type="dxa"/>
            <w:gridSpan w:val="2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052D00" w:rsidRPr="001C4285" w:rsidRDefault="00052D00" w:rsidP="00052D00">
            <w:pPr>
              <w:jc w:val="both"/>
              <w:rPr>
                <w:sz w:val="24"/>
                <w:szCs w:val="24"/>
              </w:rPr>
            </w:pPr>
            <w:r w:rsidRPr="001C4285">
              <w:rPr>
                <w:b/>
                <w:sz w:val="24"/>
                <w:szCs w:val="24"/>
              </w:rPr>
              <w:t xml:space="preserve">Диспетчерские наименования </w:t>
            </w:r>
            <w:r w:rsidRPr="001C4285">
              <w:rPr>
                <w:sz w:val="24"/>
                <w:szCs w:val="24"/>
              </w:rPr>
              <w:t>на проектируемом оборудовании выполнить в соответствии с методическими указаниями по соблюдению фирменного стиля, обобщенным требованиям к стационарным знакам и плакатам, размещаемым на объектах электросетевого хозяйства ПАО «Россети Центр» и ПАО «Россети Центр и Приволжье» МИ БП 10.1/05-01/2020 (см. Приложение В)</w:t>
            </w:r>
          </w:p>
        </w:tc>
      </w:tr>
    </w:tbl>
    <w:p w:rsidR="00AF23F6" w:rsidRPr="001C4285" w:rsidRDefault="00AF23F6" w:rsidP="00AF23F6">
      <w:pPr>
        <w:pStyle w:val="a4"/>
        <w:numPr>
          <w:ilvl w:val="1"/>
          <w:numId w:val="3"/>
        </w:numPr>
        <w:tabs>
          <w:tab w:val="left" w:pos="993"/>
          <w:tab w:val="left" w:pos="1134"/>
        </w:tabs>
        <w:jc w:val="both"/>
        <w:rPr>
          <w:sz w:val="24"/>
          <w:szCs w:val="24"/>
        </w:rPr>
      </w:pPr>
      <w:r w:rsidRPr="001C4285">
        <w:rPr>
          <w:sz w:val="24"/>
          <w:szCs w:val="24"/>
        </w:rPr>
        <w:t>Этапность проектирования:</w:t>
      </w:r>
    </w:p>
    <w:p w:rsidR="00AF23F6" w:rsidRPr="001C4285" w:rsidRDefault="00AF23F6" w:rsidP="00AF23F6">
      <w:pPr>
        <w:pStyle w:val="a4"/>
        <w:tabs>
          <w:tab w:val="left" w:pos="993"/>
          <w:tab w:val="left" w:pos="1134"/>
        </w:tabs>
        <w:ind w:left="0" w:firstLine="0"/>
        <w:jc w:val="both"/>
        <w:rPr>
          <w:sz w:val="24"/>
          <w:szCs w:val="24"/>
        </w:rPr>
      </w:pPr>
      <w:r w:rsidRPr="001C4285">
        <w:rPr>
          <w:sz w:val="24"/>
          <w:szCs w:val="24"/>
        </w:rPr>
        <w:tab/>
        <w:t>При разработке ПСД предусмотреть выделение этапов (комплексов) в соответствии с таблицей:</w:t>
      </w:r>
    </w:p>
    <w:tbl>
      <w:tblPr>
        <w:tblW w:w="1019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29"/>
        <w:gridCol w:w="8008"/>
        <w:gridCol w:w="1559"/>
      </w:tblGrid>
      <w:tr w:rsidR="00AF23F6" w:rsidRPr="00A66797" w:rsidTr="00315A27">
        <w:trPr>
          <w:trHeight w:val="20"/>
          <w:jc w:val="center"/>
        </w:trPr>
        <w:tc>
          <w:tcPr>
            <w:tcW w:w="629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F23F6" w:rsidRPr="00A66797" w:rsidRDefault="00AF23F6" w:rsidP="00583580">
            <w:pPr>
              <w:jc w:val="center"/>
              <w:rPr>
                <w:b/>
                <w:bCs/>
                <w:sz w:val="24"/>
                <w:szCs w:val="24"/>
              </w:rPr>
            </w:pPr>
            <w:r w:rsidRPr="00A66797">
              <w:rPr>
                <w:b/>
                <w:bCs/>
                <w:sz w:val="24"/>
                <w:szCs w:val="24"/>
              </w:rPr>
              <w:t>№ п.п</w:t>
            </w:r>
          </w:p>
        </w:tc>
        <w:tc>
          <w:tcPr>
            <w:tcW w:w="800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F23F6" w:rsidRPr="00A66797" w:rsidRDefault="00AF23F6" w:rsidP="00315A27">
            <w:pPr>
              <w:pStyle w:val="3"/>
              <w:numPr>
                <w:ilvl w:val="0"/>
                <w:numId w:val="0"/>
              </w:numPr>
              <w:ind w:left="720"/>
              <w:rPr>
                <w:rFonts w:ascii="Times New Roman" w:hAnsi="Times New Roman"/>
                <w:b/>
                <w:bCs/>
                <w:color w:val="000000"/>
                <w:szCs w:val="24"/>
              </w:rPr>
            </w:pPr>
            <w:r w:rsidRPr="00A66797">
              <w:rPr>
                <w:rFonts w:ascii="Times New Roman" w:hAnsi="Times New Roman"/>
                <w:b/>
                <w:bCs/>
                <w:szCs w:val="24"/>
              </w:rPr>
              <w:t>Наименование работ</w:t>
            </w:r>
          </w:p>
        </w:tc>
        <w:tc>
          <w:tcPr>
            <w:tcW w:w="1559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F23F6" w:rsidRPr="00A66797" w:rsidRDefault="00AF23F6" w:rsidP="00315A27">
            <w:pPr>
              <w:jc w:val="center"/>
              <w:rPr>
                <w:rFonts w:eastAsiaTheme="minorHAnsi"/>
                <w:b/>
                <w:bCs/>
                <w:sz w:val="24"/>
                <w:szCs w:val="24"/>
              </w:rPr>
            </w:pPr>
            <w:r w:rsidRPr="00A66797">
              <w:rPr>
                <w:b/>
                <w:bCs/>
                <w:sz w:val="24"/>
                <w:szCs w:val="24"/>
              </w:rPr>
              <w:t>Физический объем</w:t>
            </w:r>
          </w:p>
        </w:tc>
      </w:tr>
      <w:tr w:rsidR="00AF23F6" w:rsidRPr="001732FA" w:rsidTr="00315A27">
        <w:trPr>
          <w:trHeight w:val="20"/>
          <w:jc w:val="center"/>
        </w:trPr>
        <w:tc>
          <w:tcPr>
            <w:tcW w:w="629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23F6" w:rsidRPr="001732FA" w:rsidRDefault="00AF08A6" w:rsidP="00583580">
            <w:pPr>
              <w:jc w:val="center"/>
              <w:rPr>
                <w:b/>
                <w:bCs/>
                <w:sz w:val="24"/>
                <w:szCs w:val="24"/>
              </w:rPr>
            </w:pPr>
            <w:r w:rsidRPr="001732FA">
              <w:rPr>
                <w:b/>
                <w:bCs/>
                <w:sz w:val="24"/>
                <w:szCs w:val="24"/>
              </w:rPr>
              <w:t>1</w:t>
            </w:r>
            <w:r w:rsidR="00AF23F6" w:rsidRPr="001732FA">
              <w:rPr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8008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23F6" w:rsidRPr="001732FA" w:rsidRDefault="00AF23F6" w:rsidP="00FD650F">
            <w:pPr>
              <w:pStyle w:val="3"/>
              <w:numPr>
                <w:ilvl w:val="0"/>
                <w:numId w:val="0"/>
              </w:numPr>
              <w:spacing w:before="0" w:after="0"/>
              <w:rPr>
                <w:rFonts w:ascii="Times New Roman" w:hAnsi="Times New Roman"/>
                <w:b/>
                <w:bCs/>
                <w:szCs w:val="24"/>
              </w:rPr>
            </w:pPr>
            <w:r w:rsidRPr="001732FA">
              <w:rPr>
                <w:rFonts w:ascii="Times New Roman" w:hAnsi="Times New Roman"/>
                <w:color w:val="000000"/>
                <w:szCs w:val="24"/>
              </w:rPr>
              <w:t xml:space="preserve">Работы, выполняемые по договорам об осуществлении технологического присоединения </w:t>
            </w:r>
            <w:r w:rsidRPr="001732FA">
              <w:rPr>
                <w:rFonts w:ascii="Times New Roman" w:hAnsi="Times New Roman"/>
                <w:b/>
                <w:i/>
                <w:color w:val="000000"/>
                <w:szCs w:val="24"/>
              </w:rPr>
              <w:t xml:space="preserve">в категории </w:t>
            </w:r>
            <w:r w:rsidR="00072484" w:rsidRPr="001732FA">
              <w:rPr>
                <w:rFonts w:ascii="Times New Roman" w:hAnsi="Times New Roman"/>
                <w:b/>
                <w:i/>
                <w:color w:val="000000"/>
                <w:szCs w:val="24"/>
              </w:rPr>
              <w:t xml:space="preserve">до </w:t>
            </w:r>
            <w:r w:rsidRPr="001732FA">
              <w:rPr>
                <w:rFonts w:ascii="Times New Roman" w:hAnsi="Times New Roman"/>
                <w:b/>
                <w:i/>
                <w:color w:val="000000"/>
                <w:szCs w:val="24"/>
              </w:rPr>
              <w:t>15</w:t>
            </w:r>
            <w:r w:rsidR="00072484" w:rsidRPr="001732FA">
              <w:rPr>
                <w:rFonts w:ascii="Times New Roman" w:hAnsi="Times New Roman"/>
                <w:b/>
                <w:i/>
                <w:color w:val="000000"/>
                <w:szCs w:val="24"/>
              </w:rPr>
              <w:t xml:space="preserve"> </w:t>
            </w:r>
            <w:r w:rsidRPr="001732FA">
              <w:rPr>
                <w:rFonts w:ascii="Times New Roman" w:hAnsi="Times New Roman"/>
                <w:b/>
                <w:i/>
                <w:color w:val="000000"/>
                <w:szCs w:val="24"/>
              </w:rPr>
              <w:t>кВт</w:t>
            </w:r>
            <w:r w:rsidRPr="001732FA">
              <w:rPr>
                <w:rFonts w:ascii="Times New Roman" w:hAnsi="Times New Roman"/>
                <w:color w:val="000000"/>
                <w:szCs w:val="24"/>
              </w:rPr>
              <w:t xml:space="preserve">, плата по которым рассчитана </w:t>
            </w:r>
            <w:r w:rsidRPr="001732FA">
              <w:rPr>
                <w:rFonts w:ascii="Times New Roman" w:hAnsi="Times New Roman"/>
                <w:b/>
                <w:color w:val="000000"/>
                <w:szCs w:val="24"/>
              </w:rPr>
              <w:t xml:space="preserve">с применением </w:t>
            </w:r>
            <w:r w:rsidR="00446F09">
              <w:rPr>
                <w:rFonts w:ascii="Times New Roman" w:hAnsi="Times New Roman"/>
                <w:b/>
                <w:color w:val="000000"/>
                <w:szCs w:val="24"/>
              </w:rPr>
              <w:t>СТС</w:t>
            </w:r>
            <w:r w:rsidRPr="001732FA">
              <w:rPr>
                <w:rFonts w:ascii="Times New Roman" w:hAnsi="Times New Roman"/>
                <w:b/>
                <w:color w:val="000000"/>
                <w:szCs w:val="24"/>
              </w:rPr>
              <w:t>:</w:t>
            </w:r>
          </w:p>
        </w:tc>
        <w:tc>
          <w:tcPr>
            <w:tcW w:w="1559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AF23F6" w:rsidRPr="001732FA" w:rsidRDefault="00AF23F6" w:rsidP="00315A27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BE50C1" w:rsidRPr="002C547F" w:rsidTr="00315A27">
        <w:trPr>
          <w:trHeight w:val="20"/>
          <w:jc w:val="center"/>
        </w:trPr>
        <w:tc>
          <w:tcPr>
            <w:tcW w:w="629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E50C1" w:rsidRPr="00B07902" w:rsidRDefault="00BE50C1" w:rsidP="00BE50C1">
            <w:pPr>
              <w:jc w:val="center"/>
              <w:rPr>
                <w:bCs/>
                <w:sz w:val="24"/>
                <w:szCs w:val="24"/>
              </w:rPr>
            </w:pPr>
            <w:r w:rsidRPr="00B07902">
              <w:rPr>
                <w:bCs/>
                <w:sz w:val="24"/>
                <w:szCs w:val="24"/>
              </w:rPr>
              <w:t>1.1</w:t>
            </w:r>
          </w:p>
        </w:tc>
        <w:tc>
          <w:tcPr>
            <w:tcW w:w="800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:rsidR="00BE50C1" w:rsidRDefault="00BE50C1" w:rsidP="00BE50C1">
            <w:pPr>
              <w:jc w:val="both"/>
              <w:rPr>
                <w:sz w:val="24"/>
                <w:szCs w:val="24"/>
              </w:rPr>
            </w:pPr>
            <w:r w:rsidRPr="009F4447">
              <w:rPr>
                <w:color w:val="000000"/>
                <w:sz w:val="24"/>
                <w:szCs w:val="24"/>
              </w:rPr>
              <w:t xml:space="preserve">Строительство отпайки ВЛ-0,4 кВ от опоры № </w:t>
            </w:r>
            <w:r>
              <w:rPr>
                <w:color w:val="000000"/>
                <w:sz w:val="24"/>
                <w:szCs w:val="24"/>
              </w:rPr>
              <w:t>74</w:t>
            </w:r>
            <w:r w:rsidRPr="009F4447">
              <w:rPr>
                <w:color w:val="000000"/>
                <w:sz w:val="24"/>
                <w:szCs w:val="24"/>
              </w:rPr>
              <w:t xml:space="preserve"> ВЛ-0,4 кВ ТП</w:t>
            </w:r>
            <w:r>
              <w:rPr>
                <w:color w:val="000000"/>
                <w:sz w:val="24"/>
                <w:szCs w:val="24"/>
              </w:rPr>
              <w:t>-1</w:t>
            </w:r>
            <w:r w:rsidR="00AC32FF">
              <w:rPr>
                <w:color w:val="000000"/>
                <w:sz w:val="24"/>
                <w:szCs w:val="24"/>
              </w:rPr>
              <w:t>611</w:t>
            </w:r>
            <w:r w:rsidRPr="009F4447">
              <w:rPr>
                <w:color w:val="000000"/>
                <w:sz w:val="24"/>
                <w:szCs w:val="24"/>
              </w:rPr>
              <w:t xml:space="preserve"> ф.</w:t>
            </w:r>
            <w:r>
              <w:rPr>
                <w:color w:val="000000"/>
                <w:sz w:val="24"/>
                <w:szCs w:val="24"/>
              </w:rPr>
              <w:t>315</w:t>
            </w:r>
            <w:r w:rsidRPr="009F4447">
              <w:rPr>
                <w:color w:val="000000"/>
                <w:sz w:val="24"/>
                <w:szCs w:val="24"/>
              </w:rPr>
              <w:t xml:space="preserve"> ПС </w:t>
            </w:r>
            <w:r>
              <w:rPr>
                <w:color w:val="000000"/>
                <w:sz w:val="24"/>
                <w:szCs w:val="24"/>
              </w:rPr>
              <w:t>Союзная</w:t>
            </w:r>
            <w:r w:rsidRPr="009F4447">
              <w:rPr>
                <w:rStyle w:val="aa"/>
                <w:bCs/>
                <w:sz w:val="24"/>
                <w:szCs w:val="24"/>
              </w:rPr>
              <w:t xml:space="preserve"> </w:t>
            </w:r>
            <w:r w:rsidRPr="009F4447">
              <w:rPr>
                <w:color w:val="000000"/>
                <w:sz w:val="24"/>
                <w:szCs w:val="24"/>
              </w:rPr>
              <w:t>до границ участка заявителя</w:t>
            </w:r>
            <w:r>
              <w:rPr>
                <w:sz w:val="24"/>
                <w:szCs w:val="24"/>
              </w:rPr>
              <w:t xml:space="preserve">: </w:t>
            </w:r>
            <w:r w:rsidRPr="00AE1D66">
              <w:rPr>
                <w:sz w:val="24"/>
                <w:szCs w:val="24"/>
              </w:rPr>
              <w:t>УР, Завьяловский район</w:t>
            </w:r>
            <w:r>
              <w:rPr>
                <w:sz w:val="24"/>
                <w:szCs w:val="24"/>
              </w:rPr>
              <w:t xml:space="preserve">, </w:t>
            </w:r>
            <w:r w:rsidRPr="00BB6D2A">
              <w:rPr>
                <w:sz w:val="24"/>
                <w:szCs w:val="24"/>
              </w:rPr>
              <w:t>с.Первомайский,</w:t>
            </w:r>
            <w:r>
              <w:rPr>
                <w:sz w:val="24"/>
                <w:szCs w:val="24"/>
              </w:rPr>
              <w:t xml:space="preserve"> </w:t>
            </w:r>
            <w:r w:rsidRPr="00BB6D2A">
              <w:rPr>
                <w:sz w:val="24"/>
                <w:szCs w:val="24"/>
              </w:rPr>
              <w:t>ул.Зимняя, д. 45</w:t>
            </w:r>
            <w:r>
              <w:rPr>
                <w:sz w:val="24"/>
                <w:szCs w:val="24"/>
              </w:rPr>
              <w:t xml:space="preserve"> </w:t>
            </w:r>
            <w:r w:rsidRPr="00BB6D2A">
              <w:rPr>
                <w:sz w:val="24"/>
                <w:szCs w:val="24"/>
              </w:rPr>
              <w:t>(кадастровый номер</w:t>
            </w:r>
            <w:r>
              <w:rPr>
                <w:sz w:val="24"/>
                <w:szCs w:val="24"/>
              </w:rPr>
              <w:t xml:space="preserve"> </w:t>
            </w:r>
            <w:r w:rsidRPr="00BB6D2A">
              <w:rPr>
                <w:sz w:val="24"/>
                <w:szCs w:val="24"/>
              </w:rPr>
              <w:t>18:08:023002:7958</w:t>
            </w:r>
            <w:r w:rsidRPr="001F403C">
              <w:rPr>
                <w:sz w:val="24"/>
                <w:szCs w:val="24"/>
              </w:rPr>
              <w:t>)</w:t>
            </w:r>
          </w:p>
          <w:p w:rsidR="00BE50C1" w:rsidRDefault="00BE50C1" w:rsidP="00BE50C1">
            <w:pPr>
              <w:jc w:val="both"/>
              <w:rPr>
                <w:sz w:val="24"/>
                <w:szCs w:val="24"/>
              </w:rPr>
            </w:pPr>
            <w:r w:rsidRPr="009F4447">
              <w:rPr>
                <w:sz w:val="24"/>
                <w:szCs w:val="24"/>
              </w:rPr>
              <w:t>проводом: СИП-</w:t>
            </w:r>
            <w:r>
              <w:rPr>
                <w:sz w:val="24"/>
                <w:szCs w:val="24"/>
              </w:rPr>
              <w:t>4</w:t>
            </w:r>
            <w:r w:rsidRPr="009F4447">
              <w:rPr>
                <w:sz w:val="24"/>
                <w:szCs w:val="24"/>
              </w:rPr>
              <w:t>(</w:t>
            </w:r>
            <w:r>
              <w:rPr>
                <w:sz w:val="24"/>
                <w:szCs w:val="24"/>
              </w:rPr>
              <w:t>4</w:t>
            </w:r>
            <w:r w:rsidRPr="009F4447">
              <w:rPr>
                <w:sz w:val="24"/>
                <w:szCs w:val="24"/>
              </w:rPr>
              <w:t>х</w:t>
            </w:r>
            <w:r>
              <w:rPr>
                <w:sz w:val="24"/>
                <w:szCs w:val="24"/>
              </w:rPr>
              <w:t>16</w:t>
            </w:r>
            <w:r w:rsidRPr="009F4447">
              <w:rPr>
                <w:sz w:val="24"/>
                <w:szCs w:val="24"/>
              </w:rPr>
              <w:t xml:space="preserve">) </w:t>
            </w:r>
          </w:p>
          <w:p w:rsidR="00BE50C1" w:rsidRPr="00B7655D" w:rsidRDefault="00BE50C1" w:rsidP="00BE50C1">
            <w:pPr>
              <w:jc w:val="both"/>
              <w:rPr>
                <w:sz w:val="24"/>
                <w:szCs w:val="24"/>
              </w:rPr>
            </w:pPr>
            <w:r w:rsidRPr="009F4447">
              <w:rPr>
                <w:sz w:val="24"/>
                <w:szCs w:val="24"/>
              </w:rPr>
              <w:t>(Тип и сечение провода уточнить проектом)</w:t>
            </w:r>
          </w:p>
        </w:tc>
        <w:tc>
          <w:tcPr>
            <w:tcW w:w="1559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:rsidR="00BE50C1" w:rsidRDefault="00BE50C1" w:rsidP="00BE50C1">
            <w:pPr>
              <w:jc w:val="center"/>
              <w:rPr>
                <w:sz w:val="24"/>
                <w:szCs w:val="24"/>
              </w:rPr>
            </w:pPr>
          </w:p>
          <w:p w:rsidR="00BE50C1" w:rsidRDefault="00BE50C1" w:rsidP="00BE50C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0,020 км</w:t>
            </w:r>
          </w:p>
          <w:p w:rsidR="00BE50C1" w:rsidRDefault="00BE50C1" w:rsidP="00BE50C1">
            <w:pPr>
              <w:jc w:val="center"/>
              <w:rPr>
                <w:sz w:val="24"/>
                <w:szCs w:val="24"/>
              </w:rPr>
            </w:pPr>
          </w:p>
        </w:tc>
      </w:tr>
      <w:tr w:rsidR="00067792" w:rsidRPr="002C547F" w:rsidTr="00315A27">
        <w:trPr>
          <w:trHeight w:val="20"/>
          <w:jc w:val="center"/>
        </w:trPr>
        <w:tc>
          <w:tcPr>
            <w:tcW w:w="629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67792" w:rsidRPr="00B07902" w:rsidRDefault="00067792" w:rsidP="00067792">
            <w:pPr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1.2</w:t>
            </w:r>
          </w:p>
        </w:tc>
        <w:tc>
          <w:tcPr>
            <w:tcW w:w="800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:rsidR="00067792" w:rsidRDefault="00067792" w:rsidP="00067792">
            <w:pPr>
              <w:jc w:val="both"/>
              <w:rPr>
                <w:sz w:val="24"/>
                <w:szCs w:val="24"/>
              </w:rPr>
            </w:pPr>
            <w:r w:rsidRPr="009F4447">
              <w:rPr>
                <w:color w:val="000000"/>
                <w:sz w:val="24"/>
                <w:szCs w:val="24"/>
              </w:rPr>
              <w:t xml:space="preserve">Строительство ВЛ-0,4 кВ от </w:t>
            </w:r>
            <w:r>
              <w:rPr>
                <w:color w:val="000000"/>
                <w:sz w:val="24"/>
                <w:szCs w:val="24"/>
              </w:rPr>
              <w:t>РУ-</w:t>
            </w:r>
            <w:r w:rsidRPr="009F4447">
              <w:rPr>
                <w:color w:val="000000"/>
                <w:sz w:val="24"/>
                <w:szCs w:val="24"/>
              </w:rPr>
              <w:t>0,4 кВ ТП</w:t>
            </w:r>
            <w:r>
              <w:rPr>
                <w:color w:val="000000"/>
                <w:sz w:val="24"/>
                <w:szCs w:val="24"/>
              </w:rPr>
              <w:t>-1563</w:t>
            </w:r>
            <w:r w:rsidRPr="009F4447">
              <w:rPr>
                <w:color w:val="000000"/>
                <w:sz w:val="24"/>
                <w:szCs w:val="24"/>
              </w:rPr>
              <w:t xml:space="preserve"> ф.</w:t>
            </w:r>
            <w:r>
              <w:rPr>
                <w:color w:val="000000"/>
                <w:sz w:val="24"/>
                <w:szCs w:val="24"/>
              </w:rPr>
              <w:t>315</w:t>
            </w:r>
            <w:r w:rsidRPr="009F4447">
              <w:rPr>
                <w:color w:val="000000"/>
                <w:sz w:val="24"/>
                <w:szCs w:val="24"/>
              </w:rPr>
              <w:t xml:space="preserve"> ПС </w:t>
            </w:r>
            <w:r>
              <w:rPr>
                <w:color w:val="000000"/>
                <w:sz w:val="24"/>
                <w:szCs w:val="24"/>
              </w:rPr>
              <w:t>Союзная</w:t>
            </w:r>
            <w:r w:rsidRPr="009F4447">
              <w:rPr>
                <w:rStyle w:val="aa"/>
                <w:bCs/>
                <w:sz w:val="24"/>
                <w:szCs w:val="24"/>
              </w:rPr>
              <w:t xml:space="preserve"> </w:t>
            </w:r>
            <w:r w:rsidRPr="009F4447">
              <w:rPr>
                <w:color w:val="000000"/>
                <w:sz w:val="24"/>
                <w:szCs w:val="24"/>
              </w:rPr>
              <w:t>до границ участка заявителя</w:t>
            </w:r>
            <w:r>
              <w:rPr>
                <w:sz w:val="24"/>
                <w:szCs w:val="24"/>
              </w:rPr>
              <w:t xml:space="preserve">: </w:t>
            </w:r>
            <w:r w:rsidRPr="00AE1D66">
              <w:rPr>
                <w:sz w:val="24"/>
                <w:szCs w:val="24"/>
              </w:rPr>
              <w:t>УР, Завьяловский район</w:t>
            </w:r>
            <w:r>
              <w:rPr>
                <w:sz w:val="24"/>
                <w:szCs w:val="24"/>
              </w:rPr>
              <w:t xml:space="preserve">, </w:t>
            </w:r>
            <w:r w:rsidRPr="00BB6D2A">
              <w:rPr>
                <w:sz w:val="24"/>
                <w:szCs w:val="24"/>
              </w:rPr>
              <w:t>с.Октябрьский, мкр</w:t>
            </w:r>
            <w:r>
              <w:rPr>
                <w:sz w:val="24"/>
                <w:szCs w:val="24"/>
              </w:rPr>
              <w:t>-</w:t>
            </w:r>
            <w:r w:rsidRPr="00BB6D2A">
              <w:rPr>
                <w:sz w:val="24"/>
                <w:szCs w:val="24"/>
              </w:rPr>
              <w:t>н Атмосфера- 1, земельный участок 1а</w:t>
            </w:r>
            <w:r>
              <w:rPr>
                <w:sz w:val="24"/>
                <w:szCs w:val="24"/>
              </w:rPr>
              <w:t xml:space="preserve"> </w:t>
            </w:r>
            <w:r w:rsidRPr="00BB6D2A">
              <w:rPr>
                <w:sz w:val="24"/>
                <w:szCs w:val="24"/>
              </w:rPr>
              <w:t xml:space="preserve">(кадастровый номер </w:t>
            </w:r>
            <w:r>
              <w:rPr>
                <w:sz w:val="24"/>
                <w:szCs w:val="24"/>
              </w:rPr>
              <w:t>1</w:t>
            </w:r>
            <w:r w:rsidRPr="00BB6D2A">
              <w:rPr>
                <w:sz w:val="24"/>
                <w:szCs w:val="24"/>
              </w:rPr>
              <w:t>8:08:023002:7986</w:t>
            </w:r>
            <w:r w:rsidRPr="001F403C">
              <w:rPr>
                <w:sz w:val="24"/>
                <w:szCs w:val="24"/>
              </w:rPr>
              <w:t>)</w:t>
            </w:r>
          </w:p>
          <w:p w:rsidR="00067792" w:rsidRDefault="00067792" w:rsidP="00067792">
            <w:pPr>
              <w:jc w:val="both"/>
              <w:rPr>
                <w:sz w:val="24"/>
                <w:szCs w:val="24"/>
              </w:rPr>
            </w:pPr>
            <w:r w:rsidRPr="009F4447">
              <w:rPr>
                <w:sz w:val="24"/>
                <w:szCs w:val="24"/>
              </w:rPr>
              <w:t>проводом: СИП-</w:t>
            </w:r>
            <w:r>
              <w:rPr>
                <w:sz w:val="24"/>
                <w:szCs w:val="24"/>
              </w:rPr>
              <w:t>2</w:t>
            </w:r>
            <w:r w:rsidRPr="009F4447">
              <w:rPr>
                <w:sz w:val="24"/>
                <w:szCs w:val="24"/>
              </w:rPr>
              <w:t>(</w:t>
            </w:r>
            <w:r>
              <w:rPr>
                <w:sz w:val="24"/>
                <w:szCs w:val="24"/>
              </w:rPr>
              <w:t>3</w:t>
            </w:r>
            <w:r w:rsidRPr="009F4447">
              <w:rPr>
                <w:sz w:val="24"/>
                <w:szCs w:val="24"/>
              </w:rPr>
              <w:t>х</w:t>
            </w:r>
            <w:r>
              <w:rPr>
                <w:sz w:val="24"/>
                <w:szCs w:val="24"/>
              </w:rPr>
              <w:t>50+1х70</w:t>
            </w:r>
            <w:r w:rsidRPr="009F4447">
              <w:rPr>
                <w:sz w:val="24"/>
                <w:szCs w:val="24"/>
              </w:rPr>
              <w:t xml:space="preserve">) </w:t>
            </w:r>
          </w:p>
          <w:p w:rsidR="00067792" w:rsidRDefault="00067792" w:rsidP="00067792">
            <w:pPr>
              <w:jc w:val="both"/>
              <w:rPr>
                <w:sz w:val="24"/>
                <w:szCs w:val="24"/>
              </w:rPr>
            </w:pPr>
            <w:r w:rsidRPr="009F4447">
              <w:rPr>
                <w:sz w:val="24"/>
                <w:szCs w:val="24"/>
              </w:rPr>
              <w:t>(Тип и сечение провода уточнить проектом)</w:t>
            </w:r>
          </w:p>
          <w:p w:rsidR="00067792" w:rsidRDefault="00067792" w:rsidP="0006779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Совместный подвес по опорам ВЛ-6 кВ ф.315 ПС Союзная (0,200 км).</w:t>
            </w:r>
          </w:p>
          <w:p w:rsidR="00067792" w:rsidRDefault="00067792" w:rsidP="0006779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Установка промежуточных опор в створ пролетов ВЛ-6 кВ ф.315 ПС Союзная </w:t>
            </w:r>
          </w:p>
          <w:p w:rsidR="00067792" w:rsidRPr="00B7655D" w:rsidRDefault="00067792" w:rsidP="0006779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(для сокращения длины пролета)</w:t>
            </w:r>
          </w:p>
        </w:tc>
        <w:tc>
          <w:tcPr>
            <w:tcW w:w="1559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:rsidR="00067792" w:rsidRDefault="00067792" w:rsidP="00067792">
            <w:pPr>
              <w:jc w:val="center"/>
              <w:rPr>
                <w:sz w:val="24"/>
                <w:szCs w:val="24"/>
              </w:rPr>
            </w:pPr>
          </w:p>
          <w:p w:rsidR="00067792" w:rsidRDefault="00067792" w:rsidP="0006779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0,221 км</w:t>
            </w:r>
          </w:p>
          <w:p w:rsidR="00067792" w:rsidRDefault="00067792" w:rsidP="00067792">
            <w:pPr>
              <w:jc w:val="center"/>
              <w:rPr>
                <w:sz w:val="24"/>
                <w:szCs w:val="24"/>
              </w:rPr>
            </w:pPr>
          </w:p>
          <w:p w:rsidR="00067792" w:rsidRDefault="00067792" w:rsidP="00067792">
            <w:pPr>
              <w:jc w:val="center"/>
              <w:rPr>
                <w:sz w:val="24"/>
                <w:szCs w:val="24"/>
              </w:rPr>
            </w:pPr>
          </w:p>
          <w:p w:rsidR="00067792" w:rsidRDefault="00067792" w:rsidP="00067792">
            <w:pPr>
              <w:jc w:val="center"/>
              <w:rPr>
                <w:sz w:val="24"/>
                <w:szCs w:val="24"/>
              </w:rPr>
            </w:pPr>
          </w:p>
          <w:p w:rsidR="00067792" w:rsidRDefault="00067792" w:rsidP="00067792">
            <w:pPr>
              <w:jc w:val="center"/>
              <w:rPr>
                <w:sz w:val="24"/>
                <w:szCs w:val="24"/>
              </w:rPr>
            </w:pPr>
          </w:p>
          <w:p w:rsidR="00067792" w:rsidRDefault="00067792" w:rsidP="0006779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 шт.</w:t>
            </w:r>
          </w:p>
        </w:tc>
      </w:tr>
      <w:tr w:rsidR="00052D00" w:rsidRPr="00A66797" w:rsidTr="00315A27">
        <w:trPr>
          <w:trHeight w:val="20"/>
          <w:jc w:val="center"/>
        </w:trPr>
        <w:tc>
          <w:tcPr>
            <w:tcW w:w="629" w:type="dxa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52D00" w:rsidRPr="00B07902" w:rsidRDefault="00052D00" w:rsidP="00FD650F">
            <w:pPr>
              <w:jc w:val="center"/>
              <w:rPr>
                <w:bCs/>
                <w:sz w:val="24"/>
                <w:szCs w:val="24"/>
              </w:rPr>
            </w:pPr>
            <w:r w:rsidRPr="00B07902">
              <w:rPr>
                <w:bCs/>
                <w:sz w:val="24"/>
                <w:szCs w:val="24"/>
              </w:rPr>
              <w:t>1.</w:t>
            </w:r>
            <w:r w:rsidR="00FD650F">
              <w:rPr>
                <w:bCs/>
                <w:sz w:val="24"/>
                <w:szCs w:val="24"/>
              </w:rPr>
              <w:t>3</w:t>
            </w:r>
          </w:p>
        </w:tc>
        <w:tc>
          <w:tcPr>
            <w:tcW w:w="8008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:rsidR="00052D00" w:rsidRPr="00B07902" w:rsidRDefault="00052D00" w:rsidP="00052D00">
            <w:pPr>
              <w:autoSpaceDE w:val="0"/>
              <w:autoSpaceDN w:val="0"/>
              <w:jc w:val="both"/>
              <w:rPr>
                <w:b/>
                <w:sz w:val="24"/>
                <w:szCs w:val="24"/>
              </w:rPr>
            </w:pPr>
            <w:r w:rsidRPr="00B07902">
              <w:rPr>
                <w:sz w:val="24"/>
                <w:szCs w:val="24"/>
              </w:rPr>
              <w:t>Установка прибора коммерческого учета электрической энергии (мощности) - трехфазный прямого включения на уровне напряжения 0,4 кВ и ниже без ТТ.</w:t>
            </w:r>
            <w:r w:rsidRPr="00B07902">
              <w:rPr>
                <w:b/>
                <w:sz w:val="24"/>
                <w:szCs w:val="24"/>
              </w:rPr>
              <w:t xml:space="preserve"> </w:t>
            </w:r>
          </w:p>
          <w:p w:rsidR="00052D00" w:rsidRPr="00B07902" w:rsidRDefault="00052D00" w:rsidP="00052D00">
            <w:pPr>
              <w:autoSpaceDE w:val="0"/>
              <w:autoSpaceDN w:val="0"/>
              <w:jc w:val="both"/>
              <w:rPr>
                <w:sz w:val="24"/>
                <w:szCs w:val="24"/>
              </w:rPr>
            </w:pPr>
            <w:r w:rsidRPr="00B07902">
              <w:rPr>
                <w:b/>
                <w:bCs/>
                <w:sz w:val="24"/>
                <w:szCs w:val="24"/>
              </w:rPr>
              <w:t>СМР и ПНР выполняются заказчиком.</w:t>
            </w:r>
          </w:p>
        </w:tc>
        <w:tc>
          <w:tcPr>
            <w:tcW w:w="1559" w:type="dxa"/>
            <w:tcMar>
              <w:top w:w="0" w:type="dxa"/>
              <w:left w:w="28" w:type="dxa"/>
              <w:bottom w:w="0" w:type="dxa"/>
              <w:right w:w="28" w:type="dxa"/>
            </w:tcMar>
          </w:tcPr>
          <w:p w:rsidR="00052D00" w:rsidRPr="00BE50C1" w:rsidRDefault="00052D00" w:rsidP="00052D00">
            <w:pPr>
              <w:jc w:val="center"/>
              <w:rPr>
                <w:sz w:val="24"/>
                <w:szCs w:val="24"/>
                <w:highlight w:val="yellow"/>
              </w:rPr>
            </w:pPr>
          </w:p>
          <w:p w:rsidR="00052D00" w:rsidRPr="00BE50C1" w:rsidRDefault="00052D00" w:rsidP="00052D00">
            <w:pPr>
              <w:jc w:val="center"/>
              <w:rPr>
                <w:sz w:val="24"/>
                <w:szCs w:val="24"/>
                <w:highlight w:val="yellow"/>
              </w:rPr>
            </w:pPr>
            <w:r w:rsidRPr="00052D00">
              <w:rPr>
                <w:sz w:val="24"/>
                <w:szCs w:val="24"/>
              </w:rPr>
              <w:t>2 шт.</w:t>
            </w:r>
          </w:p>
        </w:tc>
      </w:tr>
      <w:tr w:rsidR="00052D00" w:rsidRPr="00D26D62" w:rsidTr="00315A27">
        <w:trPr>
          <w:trHeight w:val="20"/>
          <w:jc w:val="center"/>
        </w:trPr>
        <w:tc>
          <w:tcPr>
            <w:tcW w:w="629" w:type="dxa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052D00" w:rsidRPr="00A66797" w:rsidRDefault="00F514AE" w:rsidP="00F514AE">
            <w:pPr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1.</w:t>
            </w:r>
            <w:r w:rsidR="00FD650F">
              <w:rPr>
                <w:bCs/>
                <w:sz w:val="24"/>
                <w:szCs w:val="24"/>
              </w:rPr>
              <w:t>4</w:t>
            </w:r>
          </w:p>
        </w:tc>
        <w:tc>
          <w:tcPr>
            <w:tcW w:w="9567" w:type="dxa"/>
            <w:gridSpan w:val="2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052D00" w:rsidRPr="00D26D62" w:rsidRDefault="00052D00" w:rsidP="00052D00">
            <w:pPr>
              <w:jc w:val="both"/>
              <w:rPr>
                <w:sz w:val="24"/>
                <w:szCs w:val="24"/>
              </w:rPr>
            </w:pPr>
            <w:r w:rsidRPr="00A66797">
              <w:rPr>
                <w:b/>
                <w:sz w:val="24"/>
                <w:szCs w:val="24"/>
              </w:rPr>
              <w:t xml:space="preserve">Диспетчерские наименования </w:t>
            </w:r>
            <w:r w:rsidRPr="00A66797">
              <w:rPr>
                <w:sz w:val="24"/>
                <w:szCs w:val="24"/>
              </w:rPr>
              <w:t>на проектируемой ВЛ 6/0,4кВ выполнить в соответствии с методическими указаниями по соблюдению фирменного стиля, обобщенным требованиям к стационарным знакам и плакатам, размещаемым на объектах электросетевого хозяйства ПАО «Россети Центр» и ПАО «Россети Центр и Приволжье» МИ БП 10.1/05-01/2020 (см. Приложение В)</w:t>
            </w:r>
          </w:p>
        </w:tc>
      </w:tr>
    </w:tbl>
    <w:p w:rsidR="00AF23F6" w:rsidRDefault="00AF23F6" w:rsidP="00AF23F6">
      <w:pPr>
        <w:pStyle w:val="a4"/>
        <w:tabs>
          <w:tab w:val="left" w:pos="993"/>
          <w:tab w:val="left" w:pos="1134"/>
        </w:tabs>
        <w:ind w:left="709" w:firstLine="0"/>
        <w:jc w:val="both"/>
        <w:rPr>
          <w:bCs/>
          <w:iCs/>
          <w:sz w:val="24"/>
          <w:szCs w:val="24"/>
        </w:rPr>
      </w:pPr>
    </w:p>
    <w:p w:rsidR="006C2FBD" w:rsidRPr="00BC3F2A" w:rsidRDefault="006C2FBD" w:rsidP="00AF23F6">
      <w:pPr>
        <w:pStyle w:val="a4"/>
        <w:numPr>
          <w:ilvl w:val="2"/>
          <w:numId w:val="3"/>
        </w:numPr>
        <w:tabs>
          <w:tab w:val="left" w:pos="993"/>
          <w:tab w:val="left" w:pos="1134"/>
        </w:tabs>
        <w:ind w:left="0" w:firstLine="709"/>
        <w:jc w:val="both"/>
        <w:rPr>
          <w:bCs/>
          <w:iCs/>
          <w:sz w:val="24"/>
          <w:szCs w:val="24"/>
        </w:rPr>
      </w:pPr>
      <w:r w:rsidRPr="00BC3F2A">
        <w:rPr>
          <w:bCs/>
          <w:iCs/>
          <w:sz w:val="24"/>
          <w:szCs w:val="24"/>
        </w:rPr>
        <w:t>Разработка проектно-сметной и рабочей документации одной стадией: проектной документации (в соответствии с требованиями Постановления Правительства РФ № 87) и рабочей документации (в соответствии с требованиями ГОСТ Р 21.1101-2009 и другой действующей НТД).</w:t>
      </w:r>
    </w:p>
    <w:p w:rsidR="006C2FBD" w:rsidRPr="00BC3F2A" w:rsidRDefault="006C2FBD" w:rsidP="00AF23F6">
      <w:pPr>
        <w:pStyle w:val="a4"/>
        <w:numPr>
          <w:ilvl w:val="2"/>
          <w:numId w:val="3"/>
        </w:numPr>
        <w:tabs>
          <w:tab w:val="left" w:pos="993"/>
          <w:tab w:val="left" w:pos="1134"/>
        </w:tabs>
        <w:ind w:left="0" w:firstLine="709"/>
        <w:jc w:val="both"/>
        <w:rPr>
          <w:bCs/>
          <w:iCs/>
          <w:sz w:val="24"/>
          <w:szCs w:val="24"/>
        </w:rPr>
      </w:pPr>
      <w:r w:rsidRPr="00BC3F2A">
        <w:rPr>
          <w:bCs/>
          <w:iCs/>
          <w:sz w:val="24"/>
          <w:szCs w:val="24"/>
        </w:rPr>
        <w:t>Согласование ПСД и РД с Заказчиком, заинтересованными сторонами и надзорными органами (при необходимости, при соответствующем обосновании).</w:t>
      </w:r>
    </w:p>
    <w:p w:rsidR="006C2FBD" w:rsidRPr="00BC3F2A" w:rsidRDefault="006C2FBD" w:rsidP="00AF23F6">
      <w:pPr>
        <w:pStyle w:val="a4"/>
        <w:numPr>
          <w:ilvl w:val="2"/>
          <w:numId w:val="3"/>
        </w:numPr>
        <w:tabs>
          <w:tab w:val="left" w:pos="993"/>
          <w:tab w:val="left" w:pos="1134"/>
        </w:tabs>
        <w:ind w:left="0" w:firstLine="709"/>
        <w:jc w:val="both"/>
        <w:rPr>
          <w:bCs/>
          <w:iCs/>
          <w:sz w:val="24"/>
          <w:szCs w:val="24"/>
        </w:rPr>
      </w:pPr>
      <w:r w:rsidRPr="00BC3F2A">
        <w:rPr>
          <w:bCs/>
          <w:iCs/>
          <w:sz w:val="24"/>
          <w:szCs w:val="24"/>
        </w:rPr>
        <w:t>В целях сокращения затрат и сроков разработки рабочей документации по данному титулу при проектировании использовать альбомы типовых проектных решений и проектную документацию повторного использования.</w:t>
      </w:r>
    </w:p>
    <w:p w:rsidR="006C2FBD" w:rsidRPr="00BC3F2A" w:rsidRDefault="006C2FBD" w:rsidP="006C2FBD">
      <w:pPr>
        <w:pStyle w:val="a4"/>
        <w:tabs>
          <w:tab w:val="left" w:pos="993"/>
          <w:tab w:val="left" w:pos="1134"/>
        </w:tabs>
        <w:ind w:left="0" w:firstLine="0"/>
        <w:jc w:val="both"/>
        <w:rPr>
          <w:b/>
          <w:bCs/>
          <w:iCs/>
          <w:sz w:val="24"/>
          <w:szCs w:val="24"/>
        </w:rPr>
      </w:pPr>
      <w:r w:rsidRPr="00BC3F2A">
        <w:rPr>
          <w:b/>
          <w:bCs/>
          <w:iCs/>
          <w:sz w:val="24"/>
          <w:szCs w:val="24"/>
        </w:rPr>
        <w:t>2-й этап:</w:t>
      </w:r>
    </w:p>
    <w:p w:rsidR="006C2FBD" w:rsidRPr="00BC3F2A" w:rsidRDefault="006C2FBD" w:rsidP="00AF23F6">
      <w:pPr>
        <w:pStyle w:val="a4"/>
        <w:numPr>
          <w:ilvl w:val="1"/>
          <w:numId w:val="3"/>
        </w:numPr>
        <w:tabs>
          <w:tab w:val="left" w:pos="993"/>
          <w:tab w:val="left" w:pos="1134"/>
        </w:tabs>
        <w:ind w:left="0" w:firstLine="709"/>
        <w:jc w:val="both"/>
        <w:rPr>
          <w:bCs/>
          <w:iCs/>
          <w:sz w:val="24"/>
          <w:szCs w:val="24"/>
        </w:rPr>
      </w:pPr>
      <w:r w:rsidRPr="00BC3F2A">
        <w:rPr>
          <w:bCs/>
          <w:iCs/>
          <w:sz w:val="24"/>
          <w:szCs w:val="24"/>
        </w:rPr>
        <w:t xml:space="preserve">Выполнение строительно-монтажных (СМР) и пусконаладочных работ (ПНР) с поставкой оборудования, с учетом </w:t>
      </w:r>
      <w:r>
        <w:rPr>
          <w:bCs/>
          <w:iCs/>
          <w:sz w:val="24"/>
          <w:szCs w:val="24"/>
        </w:rPr>
        <w:t>требований сроков, указанных в п.9, и НТД, указанных в п. 10</w:t>
      </w:r>
      <w:r w:rsidRPr="00BC3F2A">
        <w:rPr>
          <w:bCs/>
          <w:iCs/>
          <w:sz w:val="24"/>
          <w:szCs w:val="24"/>
        </w:rPr>
        <w:t xml:space="preserve"> настоящего ТЗ (при строительстве необходимо руководствоваться последними редакциями документов, необходимых и действующих на момент выполнения СМР, в том числе не указанных в данном ТЗ).</w:t>
      </w:r>
    </w:p>
    <w:p w:rsidR="006C2FBD" w:rsidRPr="00C60C95" w:rsidRDefault="006C2FBD" w:rsidP="00AF23F6">
      <w:pPr>
        <w:pStyle w:val="a4"/>
        <w:numPr>
          <w:ilvl w:val="0"/>
          <w:numId w:val="3"/>
        </w:numPr>
        <w:spacing w:before="240"/>
        <w:ind w:left="0" w:firstLine="709"/>
        <w:jc w:val="both"/>
        <w:rPr>
          <w:b/>
          <w:sz w:val="24"/>
          <w:szCs w:val="24"/>
        </w:rPr>
      </w:pPr>
      <w:r w:rsidRPr="00C60C95">
        <w:rPr>
          <w:b/>
          <w:sz w:val="24"/>
          <w:szCs w:val="24"/>
        </w:rPr>
        <w:t>Исходные данные для проектирования и проведения СМР и ПНР</w:t>
      </w:r>
    </w:p>
    <w:p w:rsidR="006C2FBD" w:rsidRPr="00BC3F2A" w:rsidRDefault="006C2FBD" w:rsidP="00AF23F6">
      <w:pPr>
        <w:pStyle w:val="a4"/>
        <w:numPr>
          <w:ilvl w:val="1"/>
          <w:numId w:val="3"/>
        </w:numPr>
        <w:tabs>
          <w:tab w:val="left" w:pos="709"/>
          <w:tab w:val="left" w:pos="1276"/>
        </w:tabs>
        <w:ind w:left="0" w:firstLine="702"/>
        <w:jc w:val="both"/>
        <w:rPr>
          <w:bCs/>
          <w:sz w:val="24"/>
          <w:szCs w:val="24"/>
        </w:rPr>
      </w:pPr>
      <w:r w:rsidRPr="00BC3F2A">
        <w:rPr>
          <w:bCs/>
          <w:sz w:val="24"/>
          <w:szCs w:val="24"/>
        </w:rPr>
        <w:t xml:space="preserve">Информация по режимам работы сети, в т.ч. ремонтным, токовые нагрузки в нормальных и ремонтных режимах (летние и зимние), при выполнении реконструкции с заменой проводов. </w:t>
      </w:r>
    </w:p>
    <w:p w:rsidR="006C2FBD" w:rsidRPr="00BC3F2A" w:rsidRDefault="006C2FBD" w:rsidP="00AF23F6">
      <w:pPr>
        <w:pStyle w:val="a4"/>
        <w:numPr>
          <w:ilvl w:val="1"/>
          <w:numId w:val="3"/>
        </w:numPr>
        <w:tabs>
          <w:tab w:val="left" w:pos="709"/>
          <w:tab w:val="left" w:pos="1276"/>
        </w:tabs>
        <w:ind w:left="0" w:firstLine="702"/>
        <w:jc w:val="both"/>
        <w:rPr>
          <w:bCs/>
          <w:sz w:val="24"/>
          <w:szCs w:val="24"/>
        </w:rPr>
      </w:pPr>
      <w:r w:rsidRPr="00BC3F2A">
        <w:rPr>
          <w:bCs/>
          <w:sz w:val="24"/>
          <w:szCs w:val="24"/>
        </w:rPr>
        <w:t>Схемы</w:t>
      </w:r>
      <w:r>
        <w:rPr>
          <w:bCs/>
          <w:sz w:val="24"/>
          <w:szCs w:val="24"/>
        </w:rPr>
        <w:t xml:space="preserve"> нормального режима ПС, РП, ТП </w:t>
      </w:r>
      <w:r w:rsidRPr="00BC3F2A">
        <w:rPr>
          <w:bCs/>
          <w:sz w:val="24"/>
          <w:szCs w:val="24"/>
        </w:rPr>
        <w:t>и фидеров сети 6-10 кВ и 0,4 кВ.</w:t>
      </w:r>
    </w:p>
    <w:p w:rsidR="006C2FBD" w:rsidRPr="00C60C95" w:rsidRDefault="006C2FBD" w:rsidP="00AF23F6">
      <w:pPr>
        <w:pStyle w:val="a4"/>
        <w:numPr>
          <w:ilvl w:val="1"/>
          <w:numId w:val="3"/>
        </w:numPr>
        <w:tabs>
          <w:tab w:val="left" w:pos="709"/>
          <w:tab w:val="left" w:pos="1276"/>
        </w:tabs>
        <w:ind w:left="0" w:firstLine="702"/>
        <w:jc w:val="both"/>
        <w:rPr>
          <w:bCs/>
          <w:iCs/>
          <w:sz w:val="24"/>
          <w:szCs w:val="24"/>
        </w:rPr>
      </w:pPr>
      <w:r w:rsidRPr="00C60C95">
        <w:rPr>
          <w:bCs/>
          <w:iCs/>
          <w:sz w:val="24"/>
          <w:szCs w:val="24"/>
        </w:rPr>
        <w:t>Геоданные по ВЛ (в т.ч. на публичных источниках), геоданные по ПС и РП.</w:t>
      </w:r>
    </w:p>
    <w:p w:rsidR="006C2FBD" w:rsidRPr="00BC3F2A" w:rsidRDefault="006C2FBD" w:rsidP="00AF23F6">
      <w:pPr>
        <w:pStyle w:val="a4"/>
        <w:numPr>
          <w:ilvl w:val="1"/>
          <w:numId w:val="3"/>
        </w:numPr>
        <w:tabs>
          <w:tab w:val="left" w:pos="709"/>
          <w:tab w:val="left" w:pos="1276"/>
        </w:tabs>
        <w:ind w:left="0" w:firstLine="702"/>
        <w:jc w:val="both"/>
        <w:rPr>
          <w:bCs/>
          <w:sz w:val="24"/>
          <w:szCs w:val="24"/>
        </w:rPr>
      </w:pPr>
      <w:r w:rsidRPr="00BC3F2A">
        <w:rPr>
          <w:bCs/>
          <w:sz w:val="24"/>
          <w:szCs w:val="24"/>
        </w:rPr>
        <w:t>Карты уставок РЗА, токи КЗ на шинах питающих центров, данные по емкостным токам замыкания на землю.</w:t>
      </w:r>
    </w:p>
    <w:p w:rsidR="006C2FBD" w:rsidRPr="00BC3F2A" w:rsidRDefault="006C2FBD" w:rsidP="00AF23F6">
      <w:pPr>
        <w:pStyle w:val="a4"/>
        <w:numPr>
          <w:ilvl w:val="1"/>
          <w:numId w:val="3"/>
        </w:numPr>
        <w:tabs>
          <w:tab w:val="left" w:pos="709"/>
          <w:tab w:val="left" w:pos="1276"/>
        </w:tabs>
        <w:ind w:left="0" w:firstLine="702"/>
        <w:jc w:val="both"/>
        <w:rPr>
          <w:bCs/>
          <w:sz w:val="24"/>
          <w:szCs w:val="24"/>
        </w:rPr>
      </w:pPr>
      <w:r w:rsidRPr="00BC3F2A">
        <w:rPr>
          <w:bCs/>
          <w:sz w:val="24"/>
          <w:szCs w:val="24"/>
        </w:rPr>
        <w:t xml:space="preserve">Исходные данные предоставляются Подрядчику после заключения договора в соответствии с отдельным запросом Подрядчика. </w:t>
      </w:r>
    </w:p>
    <w:p w:rsidR="006C2FBD" w:rsidRDefault="006C2FBD" w:rsidP="00AF23F6">
      <w:pPr>
        <w:pStyle w:val="a4"/>
        <w:numPr>
          <w:ilvl w:val="0"/>
          <w:numId w:val="3"/>
        </w:numPr>
        <w:spacing w:before="240"/>
        <w:ind w:left="0" w:firstLine="709"/>
        <w:jc w:val="both"/>
        <w:rPr>
          <w:b/>
          <w:sz w:val="24"/>
          <w:szCs w:val="24"/>
        </w:rPr>
      </w:pPr>
      <w:r w:rsidRPr="00C60C95">
        <w:rPr>
          <w:b/>
          <w:sz w:val="24"/>
          <w:szCs w:val="24"/>
        </w:rPr>
        <w:t>Требования к проектированию</w:t>
      </w:r>
    </w:p>
    <w:p w:rsidR="006C2FBD" w:rsidRDefault="006C2FBD" w:rsidP="006C2FBD">
      <w:pPr>
        <w:pStyle w:val="a4"/>
        <w:tabs>
          <w:tab w:val="left" w:pos="1134"/>
          <w:tab w:val="left" w:pos="1276"/>
        </w:tabs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ab/>
      </w:r>
      <w:r w:rsidRPr="00BC3F2A">
        <w:rPr>
          <w:b/>
          <w:sz w:val="24"/>
          <w:szCs w:val="24"/>
        </w:rPr>
        <w:t>Проектно-сметная и рабочая документация</w:t>
      </w:r>
    </w:p>
    <w:p w:rsidR="006C2FBD" w:rsidRPr="001720C5" w:rsidRDefault="006C2FBD" w:rsidP="00AF23F6">
      <w:pPr>
        <w:pStyle w:val="a4"/>
        <w:numPr>
          <w:ilvl w:val="1"/>
          <w:numId w:val="3"/>
        </w:numPr>
        <w:tabs>
          <w:tab w:val="left" w:pos="709"/>
          <w:tab w:val="left" w:pos="1276"/>
        </w:tabs>
        <w:ind w:left="0" w:firstLine="702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Требования к проектной документации:</w:t>
      </w:r>
    </w:p>
    <w:p w:rsidR="006C2FBD" w:rsidRPr="00C60C95" w:rsidRDefault="006C2FBD" w:rsidP="00AF23F6">
      <w:pPr>
        <w:pStyle w:val="a4"/>
        <w:numPr>
          <w:ilvl w:val="2"/>
          <w:numId w:val="3"/>
        </w:numPr>
        <w:tabs>
          <w:tab w:val="left" w:pos="851"/>
          <w:tab w:val="left" w:pos="1276"/>
        </w:tabs>
        <w:jc w:val="both"/>
        <w:rPr>
          <w:sz w:val="24"/>
          <w:szCs w:val="24"/>
        </w:rPr>
      </w:pPr>
      <w:r w:rsidRPr="00C60C95">
        <w:rPr>
          <w:sz w:val="24"/>
          <w:szCs w:val="24"/>
        </w:rPr>
        <w:t>Пояснительная записка:</w:t>
      </w:r>
    </w:p>
    <w:p w:rsidR="006C2FBD" w:rsidRPr="00BC3F2A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BC3F2A">
        <w:rPr>
          <w:sz w:val="24"/>
          <w:szCs w:val="24"/>
        </w:rPr>
        <w:t>реквизиты документов, на основании которых принято решение о разработке проектной документации;</w:t>
      </w:r>
    </w:p>
    <w:p w:rsidR="006C2FBD" w:rsidRPr="00C60C95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C60C95">
        <w:rPr>
          <w:sz w:val="24"/>
          <w:szCs w:val="24"/>
        </w:rPr>
        <w:t>исходные данные для проектирования;</w:t>
      </w:r>
    </w:p>
    <w:p w:rsidR="006C2FBD" w:rsidRPr="00BC3F2A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BC3F2A">
        <w:rPr>
          <w:sz w:val="24"/>
          <w:szCs w:val="24"/>
        </w:rPr>
        <w:t>сведения о климатической и географической характеристике района, на территории которого предполагается осуществлять строительство/реконструкцию объекта (ов) распределительной сети 0,4-10 (6) кВ. При проектировании учитывать Карты климатического районирования по ветру, гололеду и ветровой нагрузке при гололеде. Предельные значения пролетов воздушных линий, для соответствующих категорий района по ветру и гололёду, определяются по таблицам типовых проектов. Увеличение установленных предельных значений длин пролётов возможно только при специальном обосновании с со</w:t>
      </w:r>
      <w:r>
        <w:rPr>
          <w:sz w:val="24"/>
          <w:szCs w:val="24"/>
        </w:rPr>
        <w:t>гласованием с филиалом ПАО «Россети</w:t>
      </w:r>
      <w:r w:rsidRPr="00BC3F2A">
        <w:rPr>
          <w:sz w:val="24"/>
          <w:szCs w:val="24"/>
        </w:rPr>
        <w:t xml:space="preserve"> Центр</w:t>
      </w:r>
      <w:r>
        <w:rPr>
          <w:sz w:val="24"/>
          <w:szCs w:val="24"/>
        </w:rPr>
        <w:t xml:space="preserve"> и Приволжье</w:t>
      </w:r>
      <w:r w:rsidRPr="00BC3F2A">
        <w:rPr>
          <w:sz w:val="24"/>
          <w:szCs w:val="24"/>
        </w:rPr>
        <w:t>» - «</w:t>
      </w:r>
      <w:r>
        <w:rPr>
          <w:sz w:val="24"/>
          <w:szCs w:val="24"/>
        </w:rPr>
        <w:t>Удмуртэнерго»;</w:t>
      </w:r>
    </w:p>
    <w:p w:rsidR="006C2FBD" w:rsidRPr="00BC3F2A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BC3F2A">
        <w:rPr>
          <w:sz w:val="24"/>
          <w:szCs w:val="24"/>
        </w:rPr>
        <w:t>описание вариантов трассы прохождения линейного объекта (в т.ч. с учетом снижения технических потерь и повышения показателей надежности, с учётом анализа перспективного роста нагрузок и обеспечением резерва в целях возможности и доступности подключения новых потребителей) по территории района строительства, обоснование выбранного варианта;</w:t>
      </w:r>
    </w:p>
    <w:p w:rsidR="006C2FBD" w:rsidRPr="00BC3F2A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BC3F2A">
        <w:rPr>
          <w:sz w:val="24"/>
          <w:szCs w:val="24"/>
        </w:rPr>
        <w:lastRenderedPageBreak/>
        <w:t>сведения о проектируемых объектах распределительной сети 0,4-10 (6) кВ, в т.ч. для линейного о</w:t>
      </w:r>
      <w:r>
        <w:rPr>
          <w:sz w:val="24"/>
          <w:szCs w:val="24"/>
        </w:rPr>
        <w:t>бъекта</w:t>
      </w:r>
      <w:r w:rsidRPr="00BC3F2A">
        <w:rPr>
          <w:sz w:val="24"/>
          <w:szCs w:val="24"/>
        </w:rPr>
        <w:t xml:space="preserve"> - указание наименования, назначения и месторасположения начального и конечного пунктов линейного объекта, пропускная способность, полоса отвода;</w:t>
      </w:r>
    </w:p>
    <w:p w:rsidR="006C2FBD" w:rsidRPr="00BC3F2A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BC3F2A">
        <w:rPr>
          <w:sz w:val="24"/>
          <w:szCs w:val="24"/>
        </w:rPr>
        <w:t>сведения о земельных участках, изымаемых во временное (на период строительства) и (или) постоянное пользование и категории земель, на которых будет располагаться электросетевой объект;</w:t>
      </w:r>
    </w:p>
    <w:p w:rsidR="006C2FBD" w:rsidRPr="00BC3F2A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BC3F2A">
        <w:rPr>
          <w:sz w:val="24"/>
          <w:szCs w:val="24"/>
        </w:rPr>
        <w:t>сведения о наличии разработанных и согласованных технических условий;</w:t>
      </w:r>
    </w:p>
    <w:p w:rsidR="006C2FBD" w:rsidRPr="00BC3F2A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BC3F2A">
        <w:rPr>
          <w:sz w:val="24"/>
          <w:szCs w:val="24"/>
        </w:rPr>
        <w:t>технико-экономические характеристики проектируемых объектов распределительной сети 0,4-10 (6) кВ (категория, протяженность, проектная мощность, пропускная способность и др.);</w:t>
      </w:r>
    </w:p>
    <w:p w:rsidR="006C2FBD" w:rsidRPr="00BC3F2A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BC3F2A">
        <w:rPr>
          <w:sz w:val="24"/>
          <w:szCs w:val="24"/>
        </w:rPr>
        <w:t>обоснование возможности осуществления строительства объекта по этапам строительства с выделением этих этапов;</w:t>
      </w:r>
    </w:p>
    <w:p w:rsidR="006C2FBD" w:rsidRPr="00FE0F79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b/>
          <w:sz w:val="24"/>
          <w:szCs w:val="24"/>
        </w:rPr>
      </w:pPr>
      <w:r w:rsidRPr="00BC3F2A">
        <w:rPr>
          <w:b/>
          <w:sz w:val="24"/>
          <w:szCs w:val="24"/>
        </w:rPr>
        <w:t xml:space="preserve">сведения о примененных инновационных решениях. Текстовая часть пояснительной записки к проектной документации должна содержать пункт «Инновационные технологии» с информацией о перечне и стоимости инновационных </w:t>
      </w:r>
      <w:r w:rsidRPr="00FE0F79">
        <w:rPr>
          <w:b/>
          <w:sz w:val="24"/>
          <w:szCs w:val="24"/>
        </w:rPr>
        <w:t>решений, примененных в рамках проекта.</w:t>
      </w:r>
    </w:p>
    <w:p w:rsidR="006C2FBD" w:rsidRPr="00FE0F79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color w:val="000000" w:themeColor="text1"/>
          <w:sz w:val="24"/>
          <w:szCs w:val="24"/>
        </w:rPr>
      </w:pPr>
      <w:r w:rsidRPr="00FE0F79">
        <w:rPr>
          <w:color w:val="000000" w:themeColor="text1"/>
          <w:sz w:val="24"/>
          <w:szCs w:val="24"/>
        </w:rPr>
        <w:t>сведения о примененных инновационных решениях, в разделе необходимо дать предложения по применению оборудования, материалов или технологий из технологического реестра по основным направлениям инновационного развития ПАО «Россети», размещенного на официальном сайте компании. В случае применения оборудования, материалов или технологий из Реестра, в пояснительной записке должна присутствовать информация о перечне и стоимости инновационных решений, примененных в рамках проекта (например, в виде фразы «В рамках проекта применяются следующие инновационные решения: ___. Стоимость инновационных решений в рамках проекта составляет ___ тыс. руб. без НДС). Стоимость, указанная в пояснительной записке, должна соответствовать стоимости, указанной в «Сводной ведомости стоимости мероприятий по инновациям»;</w:t>
      </w:r>
    </w:p>
    <w:p w:rsidR="006C2FBD" w:rsidRPr="00FE0F79" w:rsidRDefault="006C2FBD" w:rsidP="00AF23F6">
      <w:pPr>
        <w:pStyle w:val="a4"/>
        <w:numPr>
          <w:ilvl w:val="2"/>
          <w:numId w:val="3"/>
        </w:numPr>
        <w:tabs>
          <w:tab w:val="left" w:pos="1134"/>
          <w:tab w:val="left" w:pos="1276"/>
        </w:tabs>
        <w:jc w:val="both"/>
        <w:rPr>
          <w:sz w:val="24"/>
          <w:szCs w:val="24"/>
        </w:rPr>
      </w:pPr>
      <w:r w:rsidRPr="00FE0F79">
        <w:rPr>
          <w:sz w:val="24"/>
          <w:szCs w:val="24"/>
        </w:rPr>
        <w:t>Проект полосы отвода:</w:t>
      </w:r>
    </w:p>
    <w:p w:rsidR="006C2FBD" w:rsidRPr="00C60C95" w:rsidRDefault="006C2FBD" w:rsidP="006C2FBD">
      <w:pPr>
        <w:pStyle w:val="af2"/>
        <w:numPr>
          <w:ilvl w:val="0"/>
          <w:numId w:val="5"/>
        </w:numPr>
        <w:tabs>
          <w:tab w:val="num" w:pos="993"/>
        </w:tabs>
        <w:ind w:left="0" w:firstLine="709"/>
        <w:contextualSpacing/>
        <w:jc w:val="both"/>
        <w:rPr>
          <w:sz w:val="24"/>
          <w:szCs w:val="24"/>
        </w:rPr>
      </w:pPr>
      <w:r w:rsidRPr="00C60C95">
        <w:rPr>
          <w:i/>
          <w:sz w:val="24"/>
          <w:szCs w:val="24"/>
        </w:rPr>
        <w:t xml:space="preserve">Привести в текстовой части </w:t>
      </w:r>
    </w:p>
    <w:p w:rsidR="006C2FBD" w:rsidRPr="00C60C95" w:rsidRDefault="006C2FBD" w:rsidP="006C2FBD">
      <w:pPr>
        <w:pStyle w:val="af2"/>
        <w:numPr>
          <w:ilvl w:val="0"/>
          <w:numId w:val="7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C60C95">
        <w:rPr>
          <w:sz w:val="24"/>
          <w:szCs w:val="24"/>
        </w:rPr>
        <w:t>характеристику земельного участка, предоставленного для размещения объекта капитального строительства;</w:t>
      </w:r>
    </w:p>
    <w:p w:rsidR="006C2FBD" w:rsidRPr="00C60C95" w:rsidRDefault="006C2FBD" w:rsidP="006C2FBD">
      <w:pPr>
        <w:pStyle w:val="af2"/>
        <w:numPr>
          <w:ilvl w:val="0"/>
          <w:numId w:val="7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C60C95">
        <w:rPr>
          <w:sz w:val="24"/>
          <w:szCs w:val="24"/>
        </w:rPr>
        <w:t xml:space="preserve"> обоснование планировочной организации земельного участка;</w:t>
      </w:r>
    </w:p>
    <w:p w:rsidR="006C2FBD" w:rsidRPr="00C60C95" w:rsidRDefault="006C2FBD" w:rsidP="006C2FBD">
      <w:pPr>
        <w:pStyle w:val="af2"/>
        <w:numPr>
          <w:ilvl w:val="0"/>
          <w:numId w:val="7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C60C95">
        <w:rPr>
          <w:sz w:val="24"/>
          <w:szCs w:val="24"/>
        </w:rPr>
        <w:t>расчет размеров земельных участков, необходимых для размещения линейного и площадного объекта электросетевого комплекса, полоса отвода;</w:t>
      </w:r>
    </w:p>
    <w:p w:rsidR="006C2FBD" w:rsidRPr="00C00DB8" w:rsidRDefault="00C00DB8" w:rsidP="00C00DB8">
      <w:pPr>
        <w:tabs>
          <w:tab w:val="left" w:pos="993"/>
        </w:tabs>
        <w:ind w:firstLine="709"/>
        <w:contextualSpacing/>
        <w:jc w:val="both"/>
        <w:rPr>
          <w:sz w:val="24"/>
          <w:szCs w:val="24"/>
        </w:rPr>
      </w:pPr>
      <w:r w:rsidRPr="00C00DB8">
        <w:rPr>
          <w:sz w:val="24"/>
          <w:szCs w:val="24"/>
        </w:rPr>
        <w:t>−</w:t>
      </w:r>
      <w:r w:rsidRPr="00C00DB8">
        <w:rPr>
          <w:sz w:val="24"/>
          <w:szCs w:val="24"/>
        </w:rPr>
        <w:tab/>
        <w:t xml:space="preserve"> схему расположения земельного участка на кадастровом плане территории, постановление органа местного самоуправления о предоставлении разрешения на размещение Объекта по муниципальным землям</w:t>
      </w:r>
      <w:r w:rsidR="006C2FBD" w:rsidRPr="00C00DB8">
        <w:rPr>
          <w:sz w:val="24"/>
          <w:szCs w:val="24"/>
        </w:rPr>
        <w:t xml:space="preserve">; </w:t>
      </w:r>
    </w:p>
    <w:p w:rsidR="006C2FBD" w:rsidRPr="00C60C95" w:rsidRDefault="006C2FBD" w:rsidP="006C2FBD">
      <w:pPr>
        <w:pStyle w:val="af2"/>
        <w:numPr>
          <w:ilvl w:val="0"/>
          <w:numId w:val="5"/>
        </w:numPr>
        <w:ind w:left="993" w:hanging="284"/>
        <w:contextualSpacing/>
        <w:jc w:val="both"/>
        <w:rPr>
          <w:i/>
          <w:sz w:val="24"/>
          <w:szCs w:val="24"/>
        </w:rPr>
      </w:pPr>
      <w:r w:rsidRPr="00C60C95">
        <w:rPr>
          <w:i/>
          <w:sz w:val="24"/>
          <w:szCs w:val="24"/>
        </w:rPr>
        <w:t>Привести в графической части</w:t>
      </w:r>
    </w:p>
    <w:p w:rsidR="006C2FBD" w:rsidRPr="00C00DB8" w:rsidRDefault="00C00DB8" w:rsidP="006C2FBD">
      <w:pPr>
        <w:pStyle w:val="af2"/>
        <w:numPr>
          <w:ilvl w:val="0"/>
          <w:numId w:val="7"/>
        </w:numPr>
        <w:tabs>
          <w:tab w:val="left" w:pos="993"/>
        </w:tabs>
        <w:ind w:left="0" w:firstLine="709"/>
        <w:contextualSpacing/>
        <w:jc w:val="both"/>
        <w:rPr>
          <w:i/>
          <w:sz w:val="24"/>
          <w:szCs w:val="24"/>
        </w:rPr>
      </w:pPr>
      <w:r w:rsidRPr="00C00DB8">
        <w:rPr>
          <w:sz w:val="24"/>
          <w:szCs w:val="24"/>
        </w:rPr>
        <w:t xml:space="preserve">схему расположения земельного участка на кадастровом плане территории с указанием надземных и подземных коммуникаций, пересекаемых в процессе строительства и попадающих в пятно застройки, со </w:t>
      </w:r>
      <w:r w:rsidRPr="00C00DB8">
        <w:rPr>
          <w:bCs/>
          <w:iCs/>
          <w:sz w:val="24"/>
          <w:szCs w:val="24"/>
        </w:rPr>
        <w:t>всеми необходимыми согласованиями (сетевыми организациями, землепользователями</w:t>
      </w:r>
      <w:r w:rsidRPr="00C00DB8">
        <w:rPr>
          <w:sz w:val="24"/>
          <w:szCs w:val="24"/>
        </w:rPr>
        <w:t>)</w:t>
      </w:r>
      <w:r w:rsidR="006C2FBD" w:rsidRPr="00C00DB8">
        <w:rPr>
          <w:sz w:val="24"/>
          <w:szCs w:val="24"/>
        </w:rPr>
        <w:t>;</w:t>
      </w:r>
    </w:p>
    <w:p w:rsidR="006C2FBD" w:rsidRPr="00C00DB8" w:rsidRDefault="00C00DB8" w:rsidP="006C2FBD">
      <w:pPr>
        <w:pStyle w:val="af2"/>
        <w:numPr>
          <w:ilvl w:val="0"/>
          <w:numId w:val="7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C00DB8">
        <w:rPr>
          <w:sz w:val="24"/>
          <w:szCs w:val="24"/>
        </w:rPr>
        <w:t xml:space="preserve">схему планировочной организации земельного участка, план трассы на действующем топоматериале с указанием сведений об углах поворота, длине прямых и криволинейных участков и мест размещения проектируемых объектов электросетевого комплекса со </w:t>
      </w:r>
      <w:r w:rsidRPr="00C00DB8">
        <w:rPr>
          <w:bCs/>
          <w:iCs/>
          <w:sz w:val="24"/>
          <w:szCs w:val="24"/>
        </w:rPr>
        <w:t>всеми необходимыми согласованиями (сетевыми организациями, землепользователями</w:t>
      </w:r>
      <w:r w:rsidRPr="00C00DB8">
        <w:rPr>
          <w:sz w:val="24"/>
          <w:szCs w:val="24"/>
        </w:rPr>
        <w:t>);</w:t>
      </w:r>
    </w:p>
    <w:p w:rsidR="006C2FBD" w:rsidRPr="00A61594" w:rsidRDefault="006C2FBD" w:rsidP="006C2FBD">
      <w:pPr>
        <w:pStyle w:val="af2"/>
        <w:tabs>
          <w:tab w:val="left" w:pos="993"/>
          <w:tab w:val="left" w:pos="1560"/>
        </w:tabs>
        <w:ind w:left="0" w:firstLine="709"/>
        <w:jc w:val="both"/>
        <w:rPr>
          <w:bCs/>
          <w:iCs/>
          <w:sz w:val="24"/>
          <w:szCs w:val="24"/>
        </w:rPr>
      </w:pPr>
      <w:r w:rsidRPr="00A61594">
        <w:rPr>
          <w:sz w:val="24"/>
          <w:szCs w:val="24"/>
        </w:rPr>
        <w:t>Мероприятия по установлению границ охранных зон объектов электросетевого хозяйства (нанесение границ охранных зон, соблюдение требований Постановления Правительства РФ от 24.0</w:t>
      </w:r>
      <w:r w:rsidR="008D474A">
        <w:rPr>
          <w:sz w:val="24"/>
          <w:szCs w:val="24"/>
        </w:rPr>
        <w:t>2.2009 № 160 (ред. от 18.02.2023</w:t>
      </w:r>
      <w:r w:rsidRPr="00A61594">
        <w:rPr>
          <w:sz w:val="24"/>
          <w:szCs w:val="24"/>
        </w:rPr>
        <w:t>) «О порядке установления охранных зон объектов электросетевого хозяйства и особых условий использования земельных участков, расположенных в границах таких зон» (вместе с «Правилами установления охранных зон объектов электросетевого хозяйства и особых условий использования земельных участков, расположенных в границах таких зон»).</w:t>
      </w:r>
    </w:p>
    <w:p w:rsidR="006C2FBD" w:rsidRPr="00C60C95" w:rsidRDefault="006C2FBD" w:rsidP="00AF23F6">
      <w:pPr>
        <w:pStyle w:val="a4"/>
        <w:numPr>
          <w:ilvl w:val="2"/>
          <w:numId w:val="3"/>
        </w:numPr>
        <w:tabs>
          <w:tab w:val="left" w:pos="1134"/>
          <w:tab w:val="left" w:pos="1276"/>
        </w:tabs>
        <w:jc w:val="both"/>
        <w:rPr>
          <w:sz w:val="24"/>
          <w:szCs w:val="24"/>
        </w:rPr>
      </w:pPr>
      <w:r w:rsidRPr="00C60C95">
        <w:rPr>
          <w:sz w:val="24"/>
          <w:szCs w:val="24"/>
        </w:rPr>
        <w:t>Конструктивные решения</w:t>
      </w:r>
      <w:r>
        <w:rPr>
          <w:sz w:val="24"/>
          <w:szCs w:val="24"/>
        </w:rPr>
        <w:t xml:space="preserve"> </w:t>
      </w:r>
      <w:r w:rsidRPr="00A61594">
        <w:rPr>
          <w:i/>
          <w:sz w:val="24"/>
          <w:szCs w:val="24"/>
        </w:rPr>
        <w:t>(при проектировании ЛЭП):</w:t>
      </w:r>
    </w:p>
    <w:p w:rsidR="006C2FBD" w:rsidRPr="00A61594" w:rsidRDefault="006C2FBD" w:rsidP="006C2FBD">
      <w:pPr>
        <w:pStyle w:val="af2"/>
        <w:tabs>
          <w:tab w:val="left" w:pos="993"/>
        </w:tabs>
        <w:suppressAutoHyphens/>
        <w:ind w:left="709"/>
        <w:jc w:val="both"/>
        <w:rPr>
          <w:bCs/>
          <w:i/>
          <w:iCs/>
          <w:sz w:val="24"/>
          <w:szCs w:val="26"/>
        </w:rPr>
      </w:pPr>
      <w:r w:rsidRPr="00A61594">
        <w:rPr>
          <w:i/>
          <w:sz w:val="24"/>
          <w:szCs w:val="26"/>
        </w:rPr>
        <w:t>Привести в текстовой части</w:t>
      </w:r>
    </w:p>
    <w:p w:rsidR="006C2FBD" w:rsidRPr="00A61594" w:rsidRDefault="006C2FBD" w:rsidP="006C2FBD">
      <w:pPr>
        <w:pStyle w:val="af2"/>
        <w:numPr>
          <w:ilvl w:val="0"/>
          <w:numId w:val="8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>сведения об основных электрических характеристиках линейного объекта электросетевого комплекса (КЛ/ВЛ);</w:t>
      </w:r>
    </w:p>
    <w:p w:rsidR="006C2FBD" w:rsidRPr="00A61594" w:rsidRDefault="006C2FBD" w:rsidP="006C2FBD">
      <w:pPr>
        <w:pStyle w:val="af2"/>
        <w:numPr>
          <w:ilvl w:val="0"/>
          <w:numId w:val="8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lastRenderedPageBreak/>
        <w:t>описание и обоснование технических решений, обеспечивающих необходимую прочность, устойчивость объекта капитального строительства в целом, а также отдельных конструктивных элементов (мероприятий по антиобледенению, молниезащите, заземлению, а также мер по защите конструкций от коррозии и др.);</w:t>
      </w:r>
    </w:p>
    <w:p w:rsidR="006C2FBD" w:rsidRPr="00A61594" w:rsidRDefault="006C2FBD" w:rsidP="006C2FBD">
      <w:pPr>
        <w:pStyle w:val="af2"/>
        <w:numPr>
          <w:ilvl w:val="0"/>
          <w:numId w:val="8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>описание типов и параметров стоек ВЛ (промежуточные, угловые, анкерные), конструкций опор;</w:t>
      </w:r>
    </w:p>
    <w:p w:rsidR="006C2FBD" w:rsidRPr="00A61594" w:rsidRDefault="006C2FBD" w:rsidP="006C2FBD">
      <w:pPr>
        <w:pStyle w:val="af2"/>
        <w:numPr>
          <w:ilvl w:val="0"/>
          <w:numId w:val="8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>описание конструкций фундаментов, опор;</w:t>
      </w:r>
    </w:p>
    <w:p w:rsidR="006C2FBD" w:rsidRPr="00A61594" w:rsidRDefault="006C2FBD" w:rsidP="006C2FBD">
      <w:pPr>
        <w:pStyle w:val="af2"/>
        <w:numPr>
          <w:ilvl w:val="0"/>
          <w:numId w:val="8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 xml:space="preserve">описание конструктивных элементов кабельной линии (кабельной вставки, в.ч. соединительных и концевых муфт); </w:t>
      </w:r>
    </w:p>
    <w:p w:rsidR="006C2FBD" w:rsidRPr="00A61594" w:rsidRDefault="006C2FBD" w:rsidP="006C2FBD">
      <w:pPr>
        <w:pStyle w:val="af2"/>
        <w:numPr>
          <w:ilvl w:val="0"/>
          <w:numId w:val="8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>описание и обоснование принятых объемно-планировочных решений объекта капитального строительства;</w:t>
      </w:r>
    </w:p>
    <w:p w:rsidR="006C2FBD" w:rsidRPr="00A61594" w:rsidRDefault="006C2FBD" w:rsidP="006C2FBD">
      <w:pPr>
        <w:pStyle w:val="af2"/>
        <w:numPr>
          <w:ilvl w:val="0"/>
          <w:numId w:val="8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 xml:space="preserve">описание конструктивных решений в части установки на ВЛ коммутационного оборудования (разъединитель, реклоузер). </w:t>
      </w:r>
    </w:p>
    <w:p w:rsidR="006C2FBD" w:rsidRPr="00A61594" w:rsidRDefault="006C2FBD" w:rsidP="006C2FBD">
      <w:pPr>
        <w:ind w:firstLine="708"/>
        <w:contextualSpacing/>
        <w:jc w:val="both"/>
        <w:rPr>
          <w:i/>
          <w:sz w:val="24"/>
          <w:szCs w:val="26"/>
        </w:rPr>
      </w:pPr>
      <w:r w:rsidRPr="00A61594">
        <w:rPr>
          <w:i/>
          <w:sz w:val="24"/>
          <w:szCs w:val="26"/>
        </w:rPr>
        <w:t>Привести в графической части</w:t>
      </w:r>
    </w:p>
    <w:p w:rsidR="006C2FBD" w:rsidRPr="00A61594" w:rsidRDefault="006C2FBD" w:rsidP="006C2FBD">
      <w:pPr>
        <w:pStyle w:val="af2"/>
        <w:numPr>
          <w:ilvl w:val="0"/>
          <w:numId w:val="9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>чертежи конструктивных решений и отдельных элементов опор ВЛ (при отступлении от типовых решений) и оборудования, описанных в пояснительной записке;</w:t>
      </w:r>
    </w:p>
    <w:p w:rsidR="006C2FBD" w:rsidRPr="00A61594" w:rsidRDefault="006C2FBD" w:rsidP="006C2FBD">
      <w:pPr>
        <w:pStyle w:val="af2"/>
        <w:numPr>
          <w:ilvl w:val="0"/>
          <w:numId w:val="9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 xml:space="preserve">чертежи конструктивных решений и отдельных элементов КЛ, кабельных вставок; </w:t>
      </w:r>
    </w:p>
    <w:p w:rsidR="006C2FBD" w:rsidRPr="00A61594" w:rsidRDefault="006C2FBD" w:rsidP="006C2FBD">
      <w:pPr>
        <w:pStyle w:val="af2"/>
        <w:numPr>
          <w:ilvl w:val="0"/>
          <w:numId w:val="9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>схемы устройства переходов через железные и автомобильные (шоссейные, грунтовые) дороги, а также через водные преграды;</w:t>
      </w:r>
    </w:p>
    <w:p w:rsidR="006C2FBD" w:rsidRPr="00A61594" w:rsidRDefault="006C2FBD" w:rsidP="006C2FBD">
      <w:pPr>
        <w:pStyle w:val="af2"/>
        <w:numPr>
          <w:ilvl w:val="0"/>
          <w:numId w:val="9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>схемы крепления опор (при необходимости);</w:t>
      </w:r>
    </w:p>
    <w:p w:rsidR="006C2FBD" w:rsidRPr="00A61594" w:rsidRDefault="006C2FBD" w:rsidP="006C2FBD">
      <w:pPr>
        <w:pStyle w:val="af2"/>
        <w:numPr>
          <w:ilvl w:val="0"/>
          <w:numId w:val="9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>п</w:t>
      </w:r>
      <w:r w:rsidRPr="00A61594">
        <w:rPr>
          <w:bCs/>
          <w:iCs/>
          <w:sz w:val="24"/>
          <w:szCs w:val="26"/>
        </w:rPr>
        <w:t>рофили пересечений с инженерными коммуникациями;</w:t>
      </w:r>
    </w:p>
    <w:p w:rsidR="006C2FBD" w:rsidRPr="00A61594" w:rsidRDefault="006C2FBD" w:rsidP="006C2FBD">
      <w:pPr>
        <w:pStyle w:val="af2"/>
        <w:numPr>
          <w:ilvl w:val="0"/>
          <w:numId w:val="9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bCs/>
          <w:iCs/>
          <w:sz w:val="24"/>
          <w:szCs w:val="26"/>
        </w:rPr>
        <w:t xml:space="preserve">конструктивные чертежи устанавливаемого на ВЛ коммутационного оборудования </w:t>
      </w:r>
      <w:r w:rsidRPr="00A61594">
        <w:rPr>
          <w:sz w:val="24"/>
          <w:szCs w:val="26"/>
        </w:rPr>
        <w:t>(разъединитель, реклоузер).</w:t>
      </w:r>
      <w:r w:rsidRPr="00A61594">
        <w:rPr>
          <w:bCs/>
          <w:iCs/>
          <w:sz w:val="24"/>
          <w:szCs w:val="26"/>
        </w:rPr>
        <w:t xml:space="preserve"> </w:t>
      </w:r>
    </w:p>
    <w:p w:rsidR="006C2FBD" w:rsidRPr="00A61594" w:rsidRDefault="006C2FBD" w:rsidP="00AF23F6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A61594">
        <w:rPr>
          <w:bCs/>
          <w:iCs/>
          <w:sz w:val="24"/>
          <w:szCs w:val="26"/>
        </w:rPr>
        <w:t>Сведения об инженерном оборудовании, о сетях инженерно-технического обеспечения, перечень инженерно-технических мероприятий, содержание технологических решений (</w:t>
      </w:r>
      <w:r w:rsidRPr="00A61594">
        <w:rPr>
          <w:bCs/>
          <w:i/>
          <w:iCs/>
          <w:sz w:val="24"/>
          <w:szCs w:val="26"/>
        </w:rPr>
        <w:t>при проектировании ТП/РП/РТП</w:t>
      </w:r>
      <w:r w:rsidRPr="00A61594">
        <w:rPr>
          <w:bCs/>
          <w:iCs/>
          <w:sz w:val="24"/>
          <w:szCs w:val="26"/>
        </w:rPr>
        <w:t>)</w:t>
      </w:r>
    </w:p>
    <w:p w:rsidR="006C2FBD" w:rsidRPr="00A61594" w:rsidRDefault="006C2FBD" w:rsidP="006C2FBD">
      <w:pPr>
        <w:pStyle w:val="af2"/>
        <w:tabs>
          <w:tab w:val="left" w:pos="993"/>
        </w:tabs>
        <w:suppressAutoHyphens/>
        <w:ind w:left="709"/>
        <w:jc w:val="both"/>
        <w:rPr>
          <w:bCs/>
          <w:i/>
          <w:iCs/>
          <w:sz w:val="24"/>
          <w:szCs w:val="26"/>
        </w:rPr>
      </w:pPr>
      <w:r w:rsidRPr="00A61594">
        <w:rPr>
          <w:i/>
          <w:sz w:val="24"/>
          <w:szCs w:val="26"/>
        </w:rPr>
        <w:t>Привести в текстовой части</w:t>
      </w:r>
    </w:p>
    <w:p w:rsidR="006C2FBD" w:rsidRPr="00A61594" w:rsidRDefault="006C2FBD" w:rsidP="002D0385">
      <w:pPr>
        <w:pStyle w:val="af2"/>
        <w:numPr>
          <w:ilvl w:val="0"/>
          <w:numId w:val="23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>сведения об основных электрических характеристиках и конструкции площадного объекта электросетевого комплекса (ТП/СТП/РТП/РП);</w:t>
      </w:r>
    </w:p>
    <w:p w:rsidR="006C2FBD" w:rsidRPr="00A61594" w:rsidRDefault="006C2FBD" w:rsidP="002D0385">
      <w:pPr>
        <w:pStyle w:val="af2"/>
        <w:numPr>
          <w:ilvl w:val="0"/>
          <w:numId w:val="23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>сведения о количестве электроприемников, их установленной и расчетной мощности;</w:t>
      </w:r>
    </w:p>
    <w:p w:rsidR="006C2FBD" w:rsidRPr="00A61594" w:rsidRDefault="006C2FBD" w:rsidP="002D0385">
      <w:pPr>
        <w:pStyle w:val="af2"/>
        <w:numPr>
          <w:ilvl w:val="0"/>
          <w:numId w:val="23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>описание решений по обеспечению требования к надежности электроснабжения;</w:t>
      </w:r>
    </w:p>
    <w:p w:rsidR="008D474A" w:rsidRPr="008D474A" w:rsidRDefault="008D474A" w:rsidP="002D0385">
      <w:pPr>
        <w:pStyle w:val="af2"/>
        <w:numPr>
          <w:ilvl w:val="0"/>
          <w:numId w:val="23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8D474A">
        <w:rPr>
          <w:sz w:val="24"/>
          <w:szCs w:val="26"/>
        </w:rPr>
        <w:t>решения по молниезащите и заземлению, в т.ч. выбор и расчет ЗУ;</w:t>
      </w:r>
    </w:p>
    <w:p w:rsidR="006C2FBD" w:rsidRPr="00A61594" w:rsidRDefault="006C2FBD" w:rsidP="006C2FBD">
      <w:pPr>
        <w:pStyle w:val="af2"/>
        <w:tabs>
          <w:tab w:val="left" w:pos="993"/>
        </w:tabs>
        <w:suppressAutoHyphens/>
        <w:ind w:left="709"/>
        <w:jc w:val="both"/>
        <w:rPr>
          <w:i/>
          <w:sz w:val="24"/>
          <w:szCs w:val="26"/>
        </w:rPr>
      </w:pPr>
      <w:r w:rsidRPr="00A61594">
        <w:rPr>
          <w:i/>
          <w:sz w:val="24"/>
          <w:szCs w:val="26"/>
        </w:rPr>
        <w:t>Привести в графической части</w:t>
      </w:r>
    </w:p>
    <w:p w:rsidR="006C2FBD" w:rsidRPr="00A61594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>однолинейную схему площадного объекта;</w:t>
      </w:r>
    </w:p>
    <w:p w:rsidR="006C2FBD" w:rsidRPr="00A61594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 xml:space="preserve">компоновочные и электротехнические решения площадного объекта. </w:t>
      </w:r>
      <w:r w:rsidRPr="00A61594">
        <w:rPr>
          <w:bCs/>
          <w:iCs/>
          <w:sz w:val="24"/>
          <w:szCs w:val="26"/>
        </w:rPr>
        <w:t>Выбор основного оборудования должен быть выполнен на основании технико-экономического обоснования с приложением обосновывающих документов по вариантам оборудования</w:t>
      </w:r>
      <w:r w:rsidRPr="00A61594">
        <w:rPr>
          <w:sz w:val="24"/>
          <w:szCs w:val="26"/>
        </w:rPr>
        <w:t>;</w:t>
      </w:r>
    </w:p>
    <w:p w:rsidR="006C2FBD" w:rsidRPr="00A61594" w:rsidRDefault="0001175C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>
        <w:rPr>
          <w:sz w:val="24"/>
          <w:szCs w:val="26"/>
        </w:rPr>
        <w:t xml:space="preserve">решения по </w:t>
      </w:r>
      <w:r w:rsidR="006C2FBD" w:rsidRPr="00A61594">
        <w:rPr>
          <w:sz w:val="24"/>
          <w:szCs w:val="26"/>
        </w:rPr>
        <w:t>заземлению и т.д.</w:t>
      </w:r>
    </w:p>
    <w:p w:rsidR="006C2FBD" w:rsidRPr="001720C5" w:rsidRDefault="006C2FBD" w:rsidP="00AF23F6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>Проект организации строительства:</w:t>
      </w:r>
    </w:p>
    <w:p w:rsidR="006C2FBD" w:rsidRPr="001720C5" w:rsidRDefault="006C2FBD" w:rsidP="006C2FBD">
      <w:pPr>
        <w:numPr>
          <w:ilvl w:val="0"/>
          <w:numId w:val="10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характеристика трассы линейного объекта, района его строительства, описание полосы отвода;</w:t>
      </w:r>
    </w:p>
    <w:p w:rsidR="006C2FBD" w:rsidRPr="001720C5" w:rsidRDefault="006C2FBD" w:rsidP="006C2FBD">
      <w:pPr>
        <w:numPr>
          <w:ilvl w:val="0"/>
          <w:numId w:val="10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сведения о размерах земельных участков, временно отводимых на период строительства;</w:t>
      </w:r>
    </w:p>
    <w:p w:rsidR="006C2FBD" w:rsidRPr="001720C5" w:rsidRDefault="006C2FBD" w:rsidP="006C2FBD">
      <w:pPr>
        <w:numPr>
          <w:ilvl w:val="0"/>
          <w:numId w:val="10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сведения об объемах и трудоемкости основных строительных и монтажных работ по участкам трассы;</w:t>
      </w:r>
    </w:p>
    <w:p w:rsidR="006C2FBD" w:rsidRPr="001720C5" w:rsidRDefault="006C2FBD" w:rsidP="006C2FBD">
      <w:pPr>
        <w:numPr>
          <w:ilvl w:val="0"/>
          <w:numId w:val="10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перечень основных видов строительных и монтажных работ, ответственных конструкций, участков сетей инженерно-технического обеспечения, подлежащих освидетельствованию с составлением соответствующих актов приемки перед производством последующих работ и устройством последующих конструкций;</w:t>
      </w:r>
    </w:p>
    <w:p w:rsidR="006C2FBD" w:rsidRPr="001720C5" w:rsidRDefault="006C2FBD" w:rsidP="006C2FBD">
      <w:pPr>
        <w:numPr>
          <w:ilvl w:val="0"/>
          <w:numId w:val="11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организационно-технологические схемы, отражающие оптимальную последовательность возведения линейного объекта с указанием технологической последовательности работ.</w:t>
      </w:r>
    </w:p>
    <w:p w:rsidR="006C2FBD" w:rsidRPr="001720C5" w:rsidRDefault="006C2FBD" w:rsidP="00AF23F6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>Проект организации работ по сносу (демонтажу) линейного объекта (включается в состав проектной документации при необходимости сноса (демонтажа) линейного объекта или его части).</w:t>
      </w:r>
    </w:p>
    <w:p w:rsidR="006C2FBD" w:rsidRPr="001720C5" w:rsidRDefault="006C2FBD" w:rsidP="00AF23F6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>Мероприятия по охране окружающей среды.</w:t>
      </w:r>
    </w:p>
    <w:p w:rsidR="006C2FBD" w:rsidRPr="001720C5" w:rsidRDefault="006C2FBD" w:rsidP="00AF23F6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lastRenderedPageBreak/>
        <w:t>Мероприятия по обеспечению пожарной безопасности.</w:t>
      </w:r>
    </w:p>
    <w:p w:rsidR="006C2FBD" w:rsidRDefault="006C2FBD" w:rsidP="00AF23F6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>Мероприятия по обеспечению соблюдения требований энергетической эффективности, в т.ч. по оснащению присоединяемых объектов средствами коммерческого учета электрической энергии, предусмотренные Федеральным законом от 27.12.2018 № 522-ФЗ (</w:t>
      </w:r>
      <w:r w:rsidRPr="001720C5">
        <w:rPr>
          <w:bCs/>
          <w:i/>
          <w:iCs/>
          <w:sz w:val="24"/>
          <w:szCs w:val="24"/>
        </w:rPr>
        <w:t xml:space="preserve">при необходимости, </w:t>
      </w:r>
      <w:r w:rsidRPr="001720C5">
        <w:rPr>
          <w:bCs/>
          <w:i/>
          <w:sz w:val="24"/>
          <w:szCs w:val="24"/>
        </w:rPr>
        <w:t>при соответствующем обосновании</w:t>
      </w:r>
      <w:r w:rsidRPr="001720C5">
        <w:rPr>
          <w:bCs/>
          <w:iCs/>
          <w:sz w:val="24"/>
          <w:szCs w:val="24"/>
        </w:rPr>
        <w:t>).</w:t>
      </w:r>
    </w:p>
    <w:p w:rsidR="00EF5EDB" w:rsidRPr="00EF5EDB" w:rsidRDefault="00EF5EDB" w:rsidP="00AF23F6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EF5EDB">
        <w:rPr>
          <w:sz w:val="24"/>
          <w:szCs w:val="24"/>
        </w:rPr>
        <w:t>Комплекты проектной документации подготовить отдельно на каждый объект ИПР;</w:t>
      </w:r>
    </w:p>
    <w:p w:rsidR="00EF5EDB" w:rsidRPr="00EF5EDB" w:rsidRDefault="00EF5EDB" w:rsidP="00AF23F6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EF5EDB">
        <w:rPr>
          <w:sz w:val="24"/>
          <w:szCs w:val="24"/>
        </w:rPr>
        <w:t>Комплекты сметной документации подготовить отдельно на каждый объект ИПР;</w:t>
      </w:r>
    </w:p>
    <w:p w:rsidR="006C2FBD" w:rsidRPr="001720C5" w:rsidRDefault="006C2FBD" w:rsidP="00AF23F6">
      <w:pPr>
        <w:pStyle w:val="a4"/>
        <w:numPr>
          <w:ilvl w:val="1"/>
          <w:numId w:val="3"/>
        </w:numPr>
        <w:tabs>
          <w:tab w:val="left" w:pos="993"/>
        </w:tabs>
        <w:ind w:hanging="83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>Требования к сметной документации</w:t>
      </w:r>
    </w:p>
    <w:p w:rsidR="0010329A" w:rsidRDefault="0010329A" w:rsidP="0010329A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При формировании сметной стоимости строительства (реконструкции) руководствоваться «Методикой определения сметной стоимости строительства, реконструкции, капитального ремонта, сноса объектов капитального строительства, работ по сохранению объектов культурного наследия (памятников истории и культуры) народов Российской Федерации на территории Российской Федерации», утвержденной приказом Минстроя России от 04.08.2020 № 421/пр и действующим законодательством РФ в сфере ценообразования, а также внутренними локальными нормативными актами ПАО «Россети Центр» и ПАО «Россети Центр и Приволжье». </w:t>
      </w:r>
    </w:p>
    <w:p w:rsidR="0010329A" w:rsidRDefault="0010329A" w:rsidP="0010329A">
      <w:pPr>
        <w:widowControl w:val="0"/>
        <w:tabs>
          <w:tab w:val="left" w:pos="-4860"/>
          <w:tab w:val="left" w:pos="-4680"/>
          <w:tab w:val="left" w:pos="1080"/>
          <w:tab w:val="left" w:pos="1276"/>
          <w:tab w:val="left" w:pos="1701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ab/>
        <w:t>В составе сметной документации в обязательном порядке предусмотреть расчет стоимости по укрупненным нормативам цены типовых технологических решений капитального строительства объектов электроэнергетики в части электросетевого хозяйства, утвержденным п</w:t>
      </w:r>
      <w:r w:rsidR="00EF5EDB">
        <w:rPr>
          <w:sz w:val="24"/>
          <w:szCs w:val="24"/>
        </w:rPr>
        <w:t>риказом Минэнерго России от 26.02.2024 №131</w:t>
      </w:r>
      <w:r>
        <w:rPr>
          <w:sz w:val="24"/>
          <w:szCs w:val="24"/>
        </w:rPr>
        <w:t xml:space="preserve"> (УНЦ), с обеспечением не превышения стоимости строительства объекта над стоимостью, рассчитанной по УНЦ.</w:t>
      </w:r>
    </w:p>
    <w:p w:rsidR="0010329A" w:rsidRDefault="0010329A" w:rsidP="0010329A">
      <w:pPr>
        <w:widowControl w:val="0"/>
        <w:tabs>
          <w:tab w:val="left" w:pos="-4860"/>
          <w:tab w:val="left" w:pos="-4680"/>
          <w:tab w:val="left" w:pos="1080"/>
          <w:tab w:val="left" w:pos="1276"/>
          <w:tab w:val="left" w:pos="1701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Сметную стоимость строительства приводить в двух уровнях цен: в базисном по состоянию на 01.01.2000 и текущем, сложившемся ко времени составления сметной документации.</w:t>
      </w:r>
    </w:p>
    <w:p w:rsidR="0010329A" w:rsidRDefault="0010329A" w:rsidP="0010329A">
      <w:pPr>
        <w:widowControl w:val="0"/>
        <w:tabs>
          <w:tab w:val="left" w:pos="-4860"/>
          <w:tab w:val="left" w:pos="-4680"/>
          <w:tab w:val="left" w:pos="1080"/>
          <w:tab w:val="left" w:pos="1276"/>
          <w:tab w:val="left" w:pos="1701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ab/>
        <w:t>В электронном виде сметная документация предоставляется в форматах ПО «Гранд-смета» (*.gsf, *.gsfx), универсальном формате (*.xml, *.xmlx). Выходные формы (локальные и объектные сметные расчеты (сметы), Сводный сметный расчет стоимости строительства, Сводка затрат, Конъюнктурный анализ стоимости материалов и оборудования, прочие расчеты) предоставляются в формате MS Excel (*.xls, *.xlsx), пояснительная записка, иные текстовые материалы и титульные листы тома «Сметная документация» - в формате MS Word (*.doc, *.docx).</w:t>
      </w:r>
    </w:p>
    <w:p w:rsidR="0010329A" w:rsidRDefault="0010329A" w:rsidP="0010329A">
      <w:pPr>
        <w:widowControl w:val="0"/>
        <w:tabs>
          <w:tab w:val="left" w:pos="-4860"/>
          <w:tab w:val="left" w:pos="-4680"/>
          <w:tab w:val="left" w:pos="1080"/>
          <w:tab w:val="left" w:pos="1276"/>
          <w:tab w:val="left" w:pos="1701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ab/>
        <w:t>С 01.01.2022 до 30.06.2022 при составлении сметной документации в базисном уровне цен использовать базу ФЕР в редакции 2020 г. с актуальными дополнениями.</w:t>
      </w:r>
    </w:p>
    <w:p w:rsidR="0010329A" w:rsidRDefault="0010329A" w:rsidP="0010329A">
      <w:pPr>
        <w:widowControl w:val="0"/>
        <w:tabs>
          <w:tab w:val="left" w:pos="-4860"/>
          <w:tab w:val="left" w:pos="-4680"/>
          <w:tab w:val="left" w:pos="1080"/>
          <w:tab w:val="left" w:pos="1276"/>
          <w:tab w:val="left" w:pos="1701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ab/>
        <w:t>С 30.06.2022 в соответствии с приказом Минстроя РФ №1046/пр от 30.12.2021 при составлении сметной документации использовать базу ФСНБ-2022 с актуальными дополнениями.</w:t>
      </w:r>
    </w:p>
    <w:p w:rsidR="0010329A" w:rsidRDefault="0010329A" w:rsidP="0010329A">
      <w:pPr>
        <w:widowControl w:val="0"/>
        <w:tabs>
          <w:tab w:val="left" w:pos="-4860"/>
          <w:tab w:val="left" w:pos="-4680"/>
          <w:tab w:val="left" w:pos="1080"/>
          <w:tab w:val="left" w:pos="1276"/>
          <w:tab w:val="left" w:pos="1701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ab/>
        <w:t xml:space="preserve">Для пересчета сметной стоимости строительства (реконструкции) в текущий уровень цен использовать индексы изменения сметной стоимости строительства ежеквартально публикуемые и рекомендуемые к применению Минстроем России. </w:t>
      </w:r>
    </w:p>
    <w:p w:rsidR="0010329A" w:rsidRDefault="0010329A" w:rsidP="0010329A">
      <w:pPr>
        <w:widowControl w:val="0"/>
        <w:tabs>
          <w:tab w:val="left" w:pos="-4860"/>
          <w:tab w:val="left" w:pos="-4680"/>
          <w:tab w:val="left" w:pos="1080"/>
          <w:tab w:val="left" w:pos="1276"/>
          <w:tab w:val="left" w:pos="1701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ab/>
        <w:t>Затраты на содержание службы заказчика-застройщика определить с учетом требований Методических рекомендаций по расчету норматива затрат на содержание службы заказчика-застройщика. При необходимости включить в сметный расчет затраты на осуществление строительного контроля.</w:t>
      </w:r>
    </w:p>
    <w:p w:rsidR="0010329A" w:rsidRDefault="0010329A" w:rsidP="0010329A">
      <w:pPr>
        <w:widowControl w:val="0"/>
        <w:tabs>
          <w:tab w:val="left" w:pos="-4860"/>
          <w:tab w:val="left" w:pos="-4680"/>
          <w:tab w:val="left" w:pos="1080"/>
          <w:tab w:val="left" w:pos="1276"/>
          <w:tab w:val="left" w:pos="1701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ab/>
        <w:t>При наличии этапов строительства выполнить отдельные сводные сметные расчеты на каждый этап строительства, с объектными сметами и объединением их в сводку затрат.</w:t>
      </w:r>
    </w:p>
    <w:p w:rsidR="0010329A" w:rsidRDefault="0010329A" w:rsidP="0010329A">
      <w:pPr>
        <w:widowControl w:val="0"/>
        <w:tabs>
          <w:tab w:val="left" w:pos="-4860"/>
          <w:tab w:val="left" w:pos="-4680"/>
          <w:tab w:val="left" w:pos="1080"/>
          <w:tab w:val="left" w:pos="1276"/>
          <w:tab w:val="left" w:pos="1701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ab/>
        <w:t>Руководствуясь «Методикой определения сметной стоимости строительства, реконструкции, капитального ремонта, сноса объектов капитального строительства, работ по сохранению объектов культурного наследия (памятников истории и культуры) народов Российской Федерации на территории Российской Федерации», утвержденной  приказом Минстроя РФ от 4.08.2020 №421/п, определить непосредственный размер и включить в сводный-сметный расчет объектов строительства затраты по получению исходно-разрешительной документации и оформлению земельно-имущественных отношений, а также прочие и лимитированные затраты.</w:t>
      </w:r>
    </w:p>
    <w:p w:rsidR="006C2FBD" w:rsidRPr="001720C5" w:rsidRDefault="0010329A" w:rsidP="0010329A">
      <w:pPr>
        <w:pStyle w:val="a4"/>
        <w:tabs>
          <w:tab w:val="left" w:pos="993"/>
        </w:tabs>
        <w:ind w:left="0" w:firstLine="993"/>
        <w:jc w:val="both"/>
        <w:rPr>
          <w:bCs/>
          <w:iCs/>
          <w:sz w:val="24"/>
          <w:szCs w:val="26"/>
        </w:rPr>
      </w:pPr>
      <w:r>
        <w:rPr>
          <w:sz w:val="24"/>
          <w:szCs w:val="24"/>
        </w:rPr>
        <w:t xml:space="preserve">В случае применения инновационных решений, приведенных в Реестре инновационных технологий ПАО «Россети», выделенная стоимость инноваций должна </w:t>
      </w:r>
      <w:r>
        <w:rPr>
          <w:sz w:val="24"/>
          <w:szCs w:val="24"/>
        </w:rPr>
        <w:lastRenderedPageBreak/>
        <w:t>оформляться Подрядчиком в «Сводной ведомости затрат по применению инновационных технологий» на основе сметных расчетов в разделе проекта «Сметная документация»</w:t>
      </w:r>
      <w:r w:rsidR="006C2FBD" w:rsidRPr="001720C5">
        <w:rPr>
          <w:sz w:val="24"/>
          <w:szCs w:val="26"/>
        </w:rPr>
        <w:t>;</w:t>
      </w:r>
    </w:p>
    <w:p w:rsidR="006C2FBD" w:rsidRPr="001720C5" w:rsidRDefault="006C2FBD" w:rsidP="00AF23F6">
      <w:pPr>
        <w:pStyle w:val="a4"/>
        <w:numPr>
          <w:ilvl w:val="1"/>
          <w:numId w:val="3"/>
        </w:numPr>
        <w:tabs>
          <w:tab w:val="left" w:pos="993"/>
        </w:tabs>
        <w:ind w:hanging="83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Требования к рабочей документации</w:t>
      </w:r>
    </w:p>
    <w:p w:rsidR="006C2FBD" w:rsidRPr="001720C5" w:rsidRDefault="006C2FBD" w:rsidP="00AF23F6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При выполнении рабочей документации</w:t>
      </w:r>
      <w:r>
        <w:rPr>
          <w:sz w:val="24"/>
          <w:szCs w:val="24"/>
        </w:rPr>
        <w:t xml:space="preserve"> необходимо </w:t>
      </w:r>
      <w:r w:rsidRPr="001720C5">
        <w:rPr>
          <w:sz w:val="24"/>
          <w:szCs w:val="24"/>
        </w:rPr>
        <w:t>руководствоваться положениями ГОСТ Р 21.1101-2013. Рабочая документация включает в себя следующие документы и материалы:</w:t>
      </w:r>
    </w:p>
    <w:p w:rsidR="006C2FBD" w:rsidRPr="001720C5" w:rsidRDefault="006C2FBD" w:rsidP="00AF23F6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Рабочие чертежи, предназначенные для производства строительных и монтажных работ (схемы принципиальные, схемы или таблицы подключения, планы расположения электрооборудования, прокладки электрических сетей и сетей заземления (зануления), кабельный (кабельнотрубный) журнал, ведомость заполнения труб кабелями, разработанные для проектируемого объекта чертежи конструкций и деталей, изготавливаемых в монтажной зоне и т.п.);</w:t>
      </w:r>
    </w:p>
    <w:p w:rsidR="006C2FBD" w:rsidRPr="001720C5" w:rsidRDefault="006C2FBD" w:rsidP="00AF23F6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>Схема нормального режима ВЛ 0,4-</w:t>
      </w:r>
      <w:r w:rsidRPr="001720C5">
        <w:rPr>
          <w:bCs/>
          <w:sz w:val="24"/>
          <w:szCs w:val="24"/>
        </w:rPr>
        <w:t>10 (6) кВ и поопорная схема (для реконструируемых ВЛ)</w:t>
      </w:r>
      <w:r w:rsidRPr="001720C5">
        <w:rPr>
          <w:bCs/>
          <w:iCs/>
          <w:sz w:val="24"/>
          <w:szCs w:val="24"/>
        </w:rPr>
        <w:t>.</w:t>
      </w:r>
    </w:p>
    <w:p w:rsidR="006C2FBD" w:rsidRPr="001720C5" w:rsidRDefault="006C2FBD" w:rsidP="00AF23F6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sz w:val="24"/>
          <w:szCs w:val="24"/>
        </w:rPr>
        <w:t>Паспорт ЛЭП, план трассы, профили переходов через инженерные коммуникации, ведомости опор, фундаментов.</w:t>
      </w:r>
    </w:p>
    <w:p w:rsidR="006C2FBD" w:rsidRPr="001720C5" w:rsidRDefault="006C2FBD" w:rsidP="00AF23F6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>Электротехнические решения: установочные чертежи КТП, ТП, РП, электрические принципиальные и монтажные схемы, карта уставок РЗА</w:t>
      </w:r>
    </w:p>
    <w:p w:rsidR="006C2FBD" w:rsidRPr="001720C5" w:rsidRDefault="006C2FBD" w:rsidP="00AF23F6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>Ведомости объемов работ (строительно-монтажных и пуско-наладочных).</w:t>
      </w:r>
    </w:p>
    <w:p w:rsidR="006C2FBD" w:rsidRPr="001720C5" w:rsidRDefault="006C2FBD" w:rsidP="00AF23F6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>Ссылочные документы: включают ссылки на чертежи типовых конструкций, изделий и узлов ВЛ (</w:t>
      </w:r>
      <w:r>
        <w:rPr>
          <w:bCs/>
          <w:iCs/>
          <w:sz w:val="24"/>
          <w:szCs w:val="24"/>
        </w:rPr>
        <w:t xml:space="preserve">указать серии типовых проектов </w:t>
      </w:r>
      <w:r w:rsidRPr="001720C5">
        <w:rPr>
          <w:bCs/>
          <w:iCs/>
          <w:sz w:val="24"/>
          <w:szCs w:val="24"/>
        </w:rPr>
        <w:t>с установочными чертежами опор 0,4-ВЛ 10 (6) кВ, отдельных элементов и узлов опор).</w:t>
      </w:r>
    </w:p>
    <w:p w:rsidR="006C2FBD" w:rsidRPr="001720C5" w:rsidRDefault="006C2FBD" w:rsidP="00AF23F6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sz w:val="24"/>
          <w:szCs w:val="24"/>
        </w:rPr>
        <w:t xml:space="preserve">Прилагаемые документы: </w:t>
      </w:r>
    </w:p>
    <w:p w:rsidR="006C2FBD" w:rsidRPr="001720C5" w:rsidRDefault="006C2FBD" w:rsidP="002D0385">
      <w:pPr>
        <w:pStyle w:val="a4"/>
        <w:numPr>
          <w:ilvl w:val="0"/>
          <w:numId w:val="24"/>
        </w:numPr>
        <w:suppressAutoHyphens/>
        <w:ind w:left="709" w:firstLine="0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>типовые проекты на ВЛ, ТП и РП с привязкой к конкретному объекту;</w:t>
      </w:r>
    </w:p>
    <w:p w:rsidR="006C2FBD" w:rsidRPr="001720C5" w:rsidRDefault="00DC3BCA" w:rsidP="002D0385">
      <w:pPr>
        <w:pStyle w:val="a4"/>
        <w:numPr>
          <w:ilvl w:val="0"/>
          <w:numId w:val="24"/>
        </w:numPr>
        <w:suppressAutoHyphens/>
        <w:ind w:left="709" w:firstLine="0"/>
        <w:jc w:val="both"/>
        <w:rPr>
          <w:bCs/>
          <w:iCs/>
          <w:sz w:val="24"/>
          <w:szCs w:val="24"/>
        </w:rPr>
      </w:pPr>
      <w:hyperlink r:id="rId8" w:tooltip="Спецификация оборудования" w:history="1">
        <w:r w:rsidR="006C2FBD" w:rsidRPr="001720C5">
          <w:rPr>
            <w:sz w:val="24"/>
            <w:szCs w:val="24"/>
          </w:rPr>
          <w:t>спецификации оборудования</w:t>
        </w:r>
      </w:hyperlink>
      <w:r w:rsidR="006C2FBD" w:rsidRPr="001720C5">
        <w:rPr>
          <w:sz w:val="24"/>
          <w:szCs w:val="24"/>
        </w:rPr>
        <w:t>, изделий и материалов по ГОСТ 21.110-95;</w:t>
      </w:r>
    </w:p>
    <w:p w:rsidR="006C2FBD" w:rsidRPr="001720C5" w:rsidRDefault="006C2FBD" w:rsidP="002D0385">
      <w:pPr>
        <w:pStyle w:val="a4"/>
        <w:numPr>
          <w:ilvl w:val="0"/>
          <w:numId w:val="24"/>
        </w:numPr>
        <w:suppressAutoHyphens/>
        <w:ind w:left="709" w:firstLine="0"/>
        <w:jc w:val="both"/>
        <w:rPr>
          <w:bCs/>
          <w:iCs/>
          <w:sz w:val="24"/>
          <w:szCs w:val="24"/>
        </w:rPr>
      </w:pPr>
      <w:r w:rsidRPr="001720C5">
        <w:rPr>
          <w:sz w:val="24"/>
          <w:szCs w:val="24"/>
        </w:rPr>
        <w:t xml:space="preserve">опросные листы; </w:t>
      </w:r>
    </w:p>
    <w:p w:rsidR="006C2FBD" w:rsidRPr="001720C5" w:rsidRDefault="006C2FBD" w:rsidP="002D0385">
      <w:pPr>
        <w:pStyle w:val="a4"/>
        <w:numPr>
          <w:ilvl w:val="0"/>
          <w:numId w:val="24"/>
        </w:numPr>
        <w:suppressAutoHyphens/>
        <w:ind w:left="709" w:firstLine="0"/>
        <w:jc w:val="both"/>
        <w:rPr>
          <w:bCs/>
          <w:iCs/>
          <w:sz w:val="24"/>
          <w:szCs w:val="24"/>
        </w:rPr>
      </w:pPr>
      <w:r w:rsidRPr="001720C5">
        <w:rPr>
          <w:sz w:val="24"/>
          <w:szCs w:val="24"/>
        </w:rPr>
        <w:t>рабочие чертежи конструкций и деталей и т.д.</w:t>
      </w:r>
    </w:p>
    <w:p w:rsidR="006C2FBD" w:rsidRPr="001720C5" w:rsidRDefault="006C2FBD" w:rsidP="00AF23F6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>В спецификации предусмотреть комплектование объекта проектирования информационными и предупреждающими знаками в соответствии с распоряжением ПАО «Россети» от 09.11.2019 года №501р «Об утверждении требов</w:t>
      </w:r>
      <w:r>
        <w:rPr>
          <w:bCs/>
          <w:iCs/>
          <w:sz w:val="24"/>
          <w:szCs w:val="24"/>
        </w:rPr>
        <w:t xml:space="preserve">аний к информационным знакам», </w:t>
      </w:r>
      <w:r>
        <w:rPr>
          <w:sz w:val="24"/>
          <w:szCs w:val="24"/>
        </w:rPr>
        <w:t xml:space="preserve">МИ БП 10.1/05-01/2020 (Приложение В), </w:t>
      </w:r>
      <w:r w:rsidRPr="001720C5">
        <w:rPr>
          <w:bCs/>
          <w:iCs/>
          <w:sz w:val="24"/>
          <w:szCs w:val="24"/>
        </w:rPr>
        <w:t>ЗИП и аварийный резерв (при обосновании).</w:t>
      </w:r>
    </w:p>
    <w:p w:rsidR="006C2FBD" w:rsidRPr="001720C5" w:rsidRDefault="006C2FBD" w:rsidP="00AF23F6">
      <w:pPr>
        <w:pStyle w:val="a4"/>
        <w:numPr>
          <w:ilvl w:val="1"/>
          <w:numId w:val="3"/>
        </w:numPr>
        <w:tabs>
          <w:tab w:val="left" w:pos="993"/>
        </w:tabs>
        <w:ind w:hanging="83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>Требования к оформлению проектной документации</w:t>
      </w:r>
    </w:p>
    <w:p w:rsidR="006C2FBD" w:rsidRPr="001720C5" w:rsidRDefault="006C2FBD" w:rsidP="00AF23F6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Оформить предварительное размещение объекта строительства, с согласованием местоположения с</w:t>
      </w:r>
      <w:r w:rsidR="00C00DB8">
        <w:rPr>
          <w:sz w:val="24"/>
          <w:szCs w:val="24"/>
        </w:rPr>
        <w:t>о всеми землепользователями</w:t>
      </w:r>
      <w:r w:rsidRPr="001720C5">
        <w:rPr>
          <w:sz w:val="24"/>
          <w:szCs w:val="24"/>
        </w:rPr>
        <w:t>.</w:t>
      </w:r>
    </w:p>
    <w:p w:rsidR="006C2FBD" w:rsidRPr="001720C5" w:rsidRDefault="006C2FBD" w:rsidP="00AF23F6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Получить ТУ, при пересечении проектируемой трассы ЛЭП инженерных коммуникаций и прохождении в их охранных зонах, у организаций, в ведении которых они находятся, и выполнить проект согласно выданных ТУ;</w:t>
      </w:r>
    </w:p>
    <w:p w:rsidR="006C2FBD" w:rsidRPr="001720C5" w:rsidRDefault="006C2FBD" w:rsidP="00AF23F6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Выполнить заказные спецификации на основное и вторичное электротехническое оборудование, ЗИП, материалы и инструменты согласовав их с Заказчиком.</w:t>
      </w:r>
    </w:p>
    <w:p w:rsidR="006C2FBD" w:rsidRPr="001720C5" w:rsidRDefault="006C2FBD" w:rsidP="00AF23F6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 xml:space="preserve">Согласованную Заказчиком и всеми заинтересованными лицами проектную документацию (ПД и РД одной стадией) предоставить в 3 экземплярах на бумажном носителе и в электронном виде в 2 экземплярах на USB - носителе: один в формате PDF, второй – в редактируемых форматах МS Officе, AutoCAD, </w:t>
      </w:r>
      <w:r w:rsidRPr="001720C5">
        <w:rPr>
          <w:sz w:val="24"/>
          <w:szCs w:val="24"/>
          <w:lang w:val="en-US"/>
        </w:rPr>
        <w:t>NanoCAD</w:t>
      </w:r>
      <w:r w:rsidRPr="001720C5">
        <w:rPr>
          <w:sz w:val="24"/>
          <w:szCs w:val="24"/>
        </w:rPr>
        <w:t xml:space="preserve"> и др. Кроме того, чертежи принципиальных, монтажных схем РЗА, входящих в состав проектной документации, предоставлять в электронном виде в формате Microsoft Visio.</w:t>
      </w:r>
    </w:p>
    <w:p w:rsidR="006C2FBD" w:rsidRPr="001720C5" w:rsidRDefault="006C2FBD" w:rsidP="00AF23F6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Электронная версия документации должна соответствовать ведомости основного комплекта проектной документации и комплектоваться отдельно по каждому тому. Наименования файлов томов, сшивов чертежей должны соответствовать названию документации, представленной на бумажных носителях.</w:t>
      </w:r>
    </w:p>
    <w:p w:rsidR="006C2FBD" w:rsidRPr="001720C5" w:rsidRDefault="006C2FBD" w:rsidP="00AF23F6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Не допускается передача проектной документации в формате PDF с пофайловым разделением страниц.</w:t>
      </w:r>
    </w:p>
    <w:p w:rsidR="006C2FBD" w:rsidRPr="001720C5" w:rsidRDefault="006C2FBD" w:rsidP="00AF23F6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В проектной документации должны использоваться утвержденные диспетчерские наименования объектов.</w:t>
      </w:r>
    </w:p>
    <w:p w:rsidR="006C2FBD" w:rsidRPr="001720C5" w:rsidRDefault="006C2FBD" w:rsidP="00AF23F6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sz w:val="24"/>
          <w:szCs w:val="24"/>
        </w:rPr>
        <w:t>Разработанная проектно-сметная и рабочая документация является собственностью Заказчика, и передача ее третьим лицам без его согласия запрещается.</w:t>
      </w:r>
    </w:p>
    <w:p w:rsidR="006C2FBD" w:rsidRPr="001720C5" w:rsidRDefault="006C2FBD" w:rsidP="00AF23F6">
      <w:pPr>
        <w:pStyle w:val="a4"/>
        <w:numPr>
          <w:ilvl w:val="1"/>
          <w:numId w:val="3"/>
        </w:numPr>
        <w:tabs>
          <w:tab w:val="left" w:pos="993"/>
        </w:tabs>
        <w:ind w:hanging="83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>Требования к применяемым техническим решениям и оборудованию</w:t>
      </w:r>
    </w:p>
    <w:p w:rsidR="006C2FBD" w:rsidRPr="001720C5" w:rsidRDefault="006C2FBD" w:rsidP="00AF23F6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lastRenderedPageBreak/>
        <w:t>При реализации проекта в приоритетном порядке следует рассматривать технические решения с применением оборудования, конструкций, материалов и технологий отечественного производства.</w:t>
      </w:r>
    </w:p>
    <w:p w:rsidR="006C2FBD" w:rsidRPr="001720C5" w:rsidRDefault="006C2FBD" w:rsidP="00AF23F6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sz w:val="24"/>
          <w:szCs w:val="26"/>
        </w:rPr>
        <w:t>Выбор тип</w:t>
      </w:r>
      <w:r>
        <w:rPr>
          <w:sz w:val="24"/>
          <w:szCs w:val="26"/>
        </w:rPr>
        <w:t xml:space="preserve">ов оборудования осуществляется </w:t>
      </w:r>
      <w:r w:rsidRPr="001720C5">
        <w:rPr>
          <w:sz w:val="24"/>
          <w:szCs w:val="26"/>
        </w:rPr>
        <w:t>по согласованию с Заказчиком.</w:t>
      </w:r>
    </w:p>
    <w:p w:rsidR="006C2FBD" w:rsidRDefault="006C2FBD" w:rsidP="00AF23F6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>При проектировании объектов распределительной сети 0,4 - -6(10) кВ принять основные требования к оборудованию в соответствии с Типовыми техническими заданиями на</w:t>
      </w:r>
      <w:r>
        <w:rPr>
          <w:bCs/>
          <w:iCs/>
          <w:sz w:val="24"/>
          <w:szCs w:val="26"/>
        </w:rPr>
        <w:t xml:space="preserve"> поставку оборудования ПАО «Россети</w:t>
      </w:r>
      <w:r w:rsidRPr="001720C5">
        <w:rPr>
          <w:bCs/>
          <w:iCs/>
          <w:sz w:val="24"/>
          <w:szCs w:val="26"/>
        </w:rPr>
        <w:t xml:space="preserve"> Центр» / ПАО «</w:t>
      </w:r>
      <w:r>
        <w:rPr>
          <w:bCs/>
          <w:iCs/>
          <w:sz w:val="24"/>
          <w:szCs w:val="26"/>
        </w:rPr>
        <w:t>Россети</w:t>
      </w:r>
      <w:r w:rsidRPr="001720C5">
        <w:rPr>
          <w:bCs/>
          <w:iCs/>
          <w:sz w:val="24"/>
          <w:szCs w:val="26"/>
        </w:rPr>
        <w:t xml:space="preserve"> Центр и Приволжь</w:t>
      </w:r>
      <w:r>
        <w:rPr>
          <w:bCs/>
          <w:iCs/>
          <w:sz w:val="24"/>
          <w:szCs w:val="26"/>
        </w:rPr>
        <w:t>е</w:t>
      </w:r>
      <w:r w:rsidRPr="001720C5">
        <w:rPr>
          <w:bCs/>
          <w:iCs/>
          <w:sz w:val="24"/>
          <w:szCs w:val="26"/>
        </w:rPr>
        <w:t xml:space="preserve">», окончательно уточнить на стадии проектирования. </w:t>
      </w:r>
    </w:p>
    <w:p w:rsidR="006C2FBD" w:rsidRPr="00360D0B" w:rsidRDefault="006C2FBD" w:rsidP="00AF23F6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360D0B">
        <w:rPr>
          <w:sz w:val="24"/>
          <w:szCs w:val="24"/>
        </w:rPr>
        <w:t>Поставляемое электротехническое оборудование отечественного и зарубежного производства должно быть аттестовано ПАО «Россети» до момента поставки оборудования. В исключительных случаях допускается поставка не аттестованной продукции в соответствии с решением Комиссии по допуску оборудования, материалов и систем Покупателя</w:t>
      </w:r>
      <w:r>
        <w:rPr>
          <w:sz w:val="24"/>
          <w:szCs w:val="24"/>
        </w:rPr>
        <w:t>.</w:t>
      </w:r>
    </w:p>
    <w:p w:rsidR="006C2FBD" w:rsidRPr="001720C5" w:rsidRDefault="006C2FBD" w:rsidP="00AF23F6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>Всё применяемое электротехническое оборудование и материалы отечественного и зарубежного производства должны быть новыми (дата изготовления не более полугода), ранее не использованными, соответствовать требованиям технической политики ПАО «Россети», а также пройти процедуру аттестации в ПАО «Россети» (при условии наличия в перечнях оборудования и материалов, подлежащих аттестации).</w:t>
      </w:r>
    </w:p>
    <w:p w:rsidR="006C2FBD" w:rsidRPr="001720C5" w:rsidRDefault="006C2FBD" w:rsidP="00AF23F6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>Необходимость применения оборудования импортного производства должна быть обоснована исключительно на основании технико-экономического сравнения с отечественными аналогами.</w:t>
      </w:r>
    </w:p>
    <w:p w:rsidR="006C2FBD" w:rsidRPr="001720C5" w:rsidRDefault="006C2FBD" w:rsidP="00AF23F6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>Для российских производителей – наличие положительного заключения МВК, ТУ, или иные документы, подтверждающие соответствие техническим требованиям.</w:t>
      </w:r>
    </w:p>
    <w:p w:rsidR="006C2FBD" w:rsidRPr="001720C5" w:rsidRDefault="006C2FBD" w:rsidP="00AF23F6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>Для импортного оборудования, а также для отечественного оборудования, выпускаемого для других отраслей и ведомств – наличие сертификатов соответствия функциональных и технических показателей оборудования условиям эксплуатации и действующим отраслевым требованиям.</w:t>
      </w:r>
    </w:p>
    <w:p w:rsidR="006C2FBD" w:rsidRPr="001720C5" w:rsidRDefault="006C2FBD" w:rsidP="00AF23F6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>По всем видам оборудования Подрядчик должен предоставить полный комплект технической и эксплуатационной документации на русском языке, подготовленной в соответствии с ГОСТ 34.003-90, ГОСТ 34.201 –89, ГОСТ 27300-87, ГОСТ 2.601 по монтажу, наладке, пуску, сдаче в эксплуатацию, обеспечению правильной и безопасной эксплуатации, технического обслуживания поставляемого оборудования.</w:t>
      </w:r>
    </w:p>
    <w:p w:rsidR="006C2FBD" w:rsidRPr="001720C5" w:rsidRDefault="006C2FBD" w:rsidP="00AF23F6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>Оборудование и материалы должны функционировать в непрерывном режиме круглосуточно в течение установленного срока службы (до списания), который (при условии проведения требуемых технических мероприятий по обслуживанию) должен быть не менее 25 лет.</w:t>
      </w:r>
    </w:p>
    <w:p w:rsidR="006C2FBD" w:rsidRPr="001720C5" w:rsidRDefault="006C2FBD" w:rsidP="00AF23F6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>Марку оборудования, провода, сцепной линейной арматуры согласовать с филиалом.</w:t>
      </w:r>
    </w:p>
    <w:p w:rsidR="00C30854" w:rsidRPr="00C30854" w:rsidRDefault="00C30854" w:rsidP="00AF23F6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C30854">
        <w:rPr>
          <w:bCs/>
          <w:iCs/>
          <w:sz w:val="24"/>
          <w:szCs w:val="26"/>
        </w:rPr>
        <w:t>При необходимости выполнить расчет токов к.з., предусмотреть проверку чувствительности защит. В случае необходимости справочно представить в проекте предложение о замене оборудования.</w:t>
      </w:r>
    </w:p>
    <w:p w:rsidR="00AB4B4D" w:rsidRDefault="00FB0093" w:rsidP="00AB4B4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jc w:val="both"/>
        <w:rPr>
          <w:sz w:val="24"/>
          <w:szCs w:val="24"/>
        </w:rPr>
      </w:pPr>
      <w:r w:rsidRPr="001B238C">
        <w:rPr>
          <w:sz w:val="24"/>
          <w:szCs w:val="24"/>
        </w:rPr>
        <w:t>Основные требования к проектируемым УСПД (устройства сбора и передачи данных)</w:t>
      </w:r>
      <w:r w:rsidR="00AB4B4D" w:rsidRPr="00AB4B4D">
        <w:rPr>
          <w:sz w:val="24"/>
          <w:szCs w:val="24"/>
        </w:rPr>
        <w:t xml:space="preserve"> </w:t>
      </w:r>
      <w:r w:rsidR="00AB4B4D">
        <w:rPr>
          <w:sz w:val="24"/>
          <w:szCs w:val="24"/>
        </w:rPr>
        <w:t>Основные требования к проектируемым приборам учета электроэнергии (устанавливаемых у потребителей)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307"/>
        <w:gridCol w:w="6332"/>
      </w:tblGrid>
      <w:tr w:rsidR="00AB4B4D" w:rsidRPr="0020297D" w:rsidTr="007F5692">
        <w:trPr>
          <w:trHeight w:hRule="exact" w:val="633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B4B4D" w:rsidRPr="0020297D" w:rsidRDefault="00AB4B4D" w:rsidP="007F5692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20297D">
              <w:rPr>
                <w:spacing w:val="-1"/>
                <w:sz w:val="24"/>
                <w:szCs w:val="24"/>
              </w:rPr>
              <w:t>Наименование и тип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B4B4D" w:rsidRPr="0020297D" w:rsidRDefault="00AB4B4D" w:rsidP="007F5692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20297D">
              <w:rPr>
                <w:sz w:val="24"/>
                <w:szCs w:val="24"/>
              </w:rPr>
              <w:t xml:space="preserve">интеллектуальный прибор учета электрической энергии </w:t>
            </w:r>
            <w:r>
              <w:rPr>
                <w:sz w:val="24"/>
                <w:szCs w:val="24"/>
              </w:rPr>
              <w:t>прям</w:t>
            </w:r>
            <w:r w:rsidRPr="0020297D">
              <w:rPr>
                <w:sz w:val="24"/>
                <w:szCs w:val="24"/>
              </w:rPr>
              <w:t xml:space="preserve">ого включения с </w:t>
            </w:r>
            <w:r w:rsidRPr="0020297D">
              <w:rPr>
                <w:sz w:val="24"/>
                <w:szCs w:val="24"/>
                <w:lang w:val="en-US"/>
              </w:rPr>
              <w:t>GSM</w:t>
            </w:r>
            <w:r w:rsidRPr="0020297D">
              <w:rPr>
                <w:sz w:val="24"/>
                <w:szCs w:val="24"/>
              </w:rPr>
              <w:t>-модулем</w:t>
            </w:r>
          </w:p>
        </w:tc>
      </w:tr>
      <w:tr w:rsidR="00AB4B4D" w:rsidRPr="0020297D" w:rsidTr="007F5692">
        <w:trPr>
          <w:trHeight w:hRule="exact" w:val="850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B4B4D" w:rsidRPr="0020297D" w:rsidRDefault="00AB4B4D" w:rsidP="007F5692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20297D">
              <w:rPr>
                <w:spacing w:val="-1"/>
                <w:sz w:val="24"/>
                <w:szCs w:val="24"/>
              </w:rPr>
              <w:t>Наличие сертификации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B4B4D" w:rsidRPr="0020297D" w:rsidRDefault="00AB4B4D" w:rsidP="007F5692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20297D">
              <w:rPr>
                <w:sz w:val="24"/>
                <w:szCs w:val="24"/>
              </w:rPr>
              <w:t>Обязательно наличие действительного сертификата соответствия и сертификата/свидетельства об утверждении типа</w:t>
            </w:r>
          </w:p>
        </w:tc>
      </w:tr>
      <w:tr w:rsidR="00AB4B4D" w:rsidRPr="0020297D" w:rsidTr="007F5692">
        <w:trPr>
          <w:trHeight w:hRule="exact" w:val="342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B4B4D" w:rsidRPr="0020297D" w:rsidRDefault="00AB4B4D" w:rsidP="007F5692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20297D">
              <w:rPr>
                <w:bCs/>
                <w:sz w:val="24"/>
                <w:szCs w:val="24"/>
              </w:rPr>
              <w:t>Поверка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B4B4D" w:rsidRPr="0020297D" w:rsidRDefault="00AB4B4D" w:rsidP="007F5692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20297D">
              <w:rPr>
                <w:sz w:val="24"/>
                <w:szCs w:val="24"/>
              </w:rPr>
              <w:t>Не ранее 12 мес. на момент установки</w:t>
            </w:r>
          </w:p>
        </w:tc>
      </w:tr>
      <w:tr w:rsidR="00AB4B4D" w:rsidRPr="0020297D" w:rsidTr="007F5692">
        <w:trPr>
          <w:trHeight w:hRule="exact" w:val="639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B4B4D" w:rsidRPr="0020297D" w:rsidRDefault="00AB4B4D" w:rsidP="007F5692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20297D">
              <w:rPr>
                <w:spacing w:val="-1"/>
                <w:sz w:val="24"/>
                <w:szCs w:val="24"/>
              </w:rPr>
              <w:t>ГОСТ или ТУ на прибор учета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B4B4D" w:rsidRPr="0020297D" w:rsidRDefault="00AB4B4D" w:rsidP="007F5692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20297D">
              <w:rPr>
                <w:sz w:val="24"/>
                <w:szCs w:val="24"/>
              </w:rPr>
              <w:t xml:space="preserve">Обязательно </w:t>
            </w:r>
            <w:r w:rsidRPr="0020297D">
              <w:rPr>
                <w:bCs/>
                <w:sz w:val="24"/>
                <w:szCs w:val="24"/>
              </w:rPr>
              <w:t>ГОСТ 31818.11-2012, ГОСТ 31819.22-2012, ГОСТ 31819.23-2012</w:t>
            </w:r>
          </w:p>
        </w:tc>
      </w:tr>
      <w:tr w:rsidR="00AB4B4D" w:rsidRPr="0020297D" w:rsidTr="007F5692">
        <w:trPr>
          <w:trHeight w:val="413"/>
          <w:jc w:val="center"/>
        </w:trPr>
        <w:tc>
          <w:tcPr>
            <w:tcW w:w="96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B4B4D" w:rsidRPr="0020297D" w:rsidRDefault="00AB4B4D" w:rsidP="007F5692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b/>
                <w:spacing w:val="-1"/>
                <w:sz w:val="24"/>
                <w:szCs w:val="24"/>
              </w:rPr>
            </w:pPr>
            <w:r w:rsidRPr="0020297D">
              <w:rPr>
                <w:b/>
                <w:spacing w:val="-1"/>
                <w:sz w:val="24"/>
                <w:szCs w:val="24"/>
              </w:rPr>
              <w:t>Технические данные прибора учета</w:t>
            </w:r>
          </w:p>
        </w:tc>
      </w:tr>
      <w:tr w:rsidR="00AB4B4D" w:rsidRPr="0020297D" w:rsidTr="007F5692">
        <w:trPr>
          <w:trHeight w:hRule="exact" w:val="557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B4B4D" w:rsidRPr="0020297D" w:rsidRDefault="00AB4B4D" w:rsidP="007F5692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20297D">
              <w:rPr>
                <w:spacing w:val="-1"/>
                <w:sz w:val="24"/>
                <w:szCs w:val="24"/>
              </w:rPr>
              <w:t>Номинальное фазное напряжение, В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B4B4D" w:rsidRPr="0020297D" w:rsidRDefault="00AB4B4D" w:rsidP="007F5692">
            <w:pPr>
              <w:shd w:val="clear" w:color="auto" w:fill="FFFFFF"/>
              <w:rPr>
                <w:b/>
                <w:bCs/>
                <w:sz w:val="24"/>
                <w:szCs w:val="24"/>
              </w:rPr>
            </w:pPr>
            <w:r w:rsidRPr="0020297D">
              <w:rPr>
                <w:sz w:val="24"/>
                <w:szCs w:val="24"/>
              </w:rPr>
              <w:t>230</w:t>
            </w:r>
          </w:p>
        </w:tc>
      </w:tr>
      <w:tr w:rsidR="00AB4B4D" w:rsidRPr="0020297D" w:rsidTr="007F5692">
        <w:trPr>
          <w:trHeight w:hRule="exact" w:val="578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B4B4D" w:rsidRPr="0020297D" w:rsidRDefault="00AB4B4D" w:rsidP="007F5692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20297D">
              <w:rPr>
                <w:spacing w:val="-1"/>
                <w:sz w:val="24"/>
                <w:szCs w:val="24"/>
              </w:rPr>
              <w:lastRenderedPageBreak/>
              <w:t>Номинальный ток (максимальный ток), А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4B4D" w:rsidRPr="0020297D" w:rsidRDefault="00AB4B4D" w:rsidP="007F5692">
            <w:pPr>
              <w:pStyle w:val="Default"/>
            </w:pPr>
            <w:r w:rsidRPr="0020297D">
              <w:t xml:space="preserve">5 </w:t>
            </w:r>
          </w:p>
          <w:p w:rsidR="00AB4B4D" w:rsidRPr="0020297D" w:rsidRDefault="00AB4B4D" w:rsidP="007F5692">
            <w:pPr>
              <w:pStyle w:val="Default"/>
            </w:pPr>
            <w:r w:rsidRPr="0020297D">
              <w:t>(80-1ф; 100-3ф)</w:t>
            </w:r>
          </w:p>
        </w:tc>
      </w:tr>
      <w:tr w:rsidR="00AB4B4D" w:rsidRPr="0020297D" w:rsidTr="007F5692">
        <w:trPr>
          <w:trHeight w:hRule="exact" w:val="275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B4B4D" w:rsidRPr="0020297D" w:rsidRDefault="00AB4B4D" w:rsidP="007F5692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spacing w:val="-1"/>
                <w:sz w:val="24"/>
                <w:szCs w:val="24"/>
              </w:rPr>
            </w:pPr>
            <w:r w:rsidRPr="0020297D">
              <w:rPr>
                <w:spacing w:val="-1"/>
                <w:sz w:val="24"/>
                <w:szCs w:val="24"/>
              </w:rPr>
              <w:t>Класс точности, не ниже: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B4B4D" w:rsidRPr="0020297D" w:rsidRDefault="00AB4B4D" w:rsidP="007F5692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  <w:rPr>
                <w:sz w:val="24"/>
                <w:szCs w:val="24"/>
              </w:rPr>
            </w:pPr>
            <w:r w:rsidRPr="0020297D">
              <w:rPr>
                <w:sz w:val="24"/>
                <w:szCs w:val="24"/>
              </w:rPr>
              <w:t xml:space="preserve"> </w:t>
            </w:r>
          </w:p>
        </w:tc>
      </w:tr>
      <w:tr w:rsidR="00AB4B4D" w:rsidRPr="0020297D" w:rsidTr="007F5692">
        <w:trPr>
          <w:trHeight w:hRule="exact" w:val="306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B4B4D" w:rsidRPr="0020297D" w:rsidRDefault="00AB4B4D" w:rsidP="007F5692">
            <w:pPr>
              <w:rPr>
                <w:spacing w:val="-1"/>
                <w:sz w:val="24"/>
                <w:szCs w:val="24"/>
              </w:rPr>
            </w:pPr>
            <w:r w:rsidRPr="0020297D">
              <w:rPr>
                <w:spacing w:val="-1"/>
                <w:sz w:val="24"/>
                <w:szCs w:val="24"/>
              </w:rPr>
              <w:t xml:space="preserve">активной 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4B4D" w:rsidRPr="0020297D" w:rsidRDefault="00AB4B4D" w:rsidP="007F5692">
            <w:pPr>
              <w:pStyle w:val="Default"/>
            </w:pPr>
            <w:r w:rsidRPr="0020297D">
              <w:t xml:space="preserve">1,0(1ф) – 1,0(3ф) </w:t>
            </w:r>
          </w:p>
        </w:tc>
      </w:tr>
      <w:tr w:rsidR="00AB4B4D" w:rsidRPr="0020297D" w:rsidTr="007F5692">
        <w:trPr>
          <w:trHeight w:hRule="exact" w:val="409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B4B4D" w:rsidRPr="0020297D" w:rsidRDefault="00AB4B4D" w:rsidP="007F5692">
            <w:pPr>
              <w:rPr>
                <w:spacing w:val="-1"/>
                <w:sz w:val="24"/>
                <w:szCs w:val="24"/>
              </w:rPr>
            </w:pPr>
            <w:r w:rsidRPr="0020297D">
              <w:rPr>
                <w:spacing w:val="-1"/>
                <w:sz w:val="24"/>
                <w:szCs w:val="24"/>
              </w:rPr>
              <w:t xml:space="preserve">реактивной 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4B4D" w:rsidRPr="0020297D" w:rsidRDefault="00AB4B4D" w:rsidP="007F5692">
            <w:pPr>
              <w:pStyle w:val="Default"/>
            </w:pPr>
            <w:r w:rsidRPr="0020297D">
              <w:t xml:space="preserve">2,0(1ф) - 1,0(3ф) </w:t>
            </w:r>
          </w:p>
        </w:tc>
      </w:tr>
      <w:tr w:rsidR="00AB4B4D" w:rsidRPr="0020297D" w:rsidTr="007F5692">
        <w:trPr>
          <w:trHeight w:hRule="exact" w:val="287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B4B4D" w:rsidRPr="0020297D" w:rsidRDefault="00AB4B4D" w:rsidP="007F5692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20297D">
              <w:rPr>
                <w:spacing w:val="-1"/>
                <w:sz w:val="24"/>
                <w:szCs w:val="24"/>
              </w:rPr>
              <w:t>Номинальная частота сети, Гц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B4B4D" w:rsidRPr="0020297D" w:rsidRDefault="00AB4B4D" w:rsidP="007F5692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20297D">
              <w:rPr>
                <w:sz w:val="24"/>
                <w:szCs w:val="24"/>
              </w:rPr>
              <w:t xml:space="preserve">50 </w:t>
            </w:r>
          </w:p>
        </w:tc>
      </w:tr>
      <w:tr w:rsidR="00AB4B4D" w:rsidRPr="0020297D" w:rsidTr="007F5692">
        <w:trPr>
          <w:trHeight w:hRule="exact" w:val="561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B4B4D" w:rsidRPr="0020297D" w:rsidRDefault="00AB4B4D" w:rsidP="007F5692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20297D">
              <w:rPr>
                <w:spacing w:val="-1"/>
                <w:sz w:val="24"/>
                <w:szCs w:val="24"/>
              </w:rPr>
              <w:t xml:space="preserve">Максимальный рабочий температурный диапазон 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B4B4D" w:rsidRPr="0020297D" w:rsidRDefault="00AB4B4D" w:rsidP="007F5692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20297D">
              <w:rPr>
                <w:sz w:val="24"/>
                <w:szCs w:val="24"/>
              </w:rPr>
              <w:t xml:space="preserve">от -40 до +60 °С (В данном температурном диапазоне </w:t>
            </w:r>
            <w:r w:rsidRPr="0020297D">
              <w:rPr>
                <w:spacing w:val="-1"/>
                <w:sz w:val="24"/>
                <w:szCs w:val="24"/>
              </w:rPr>
              <w:t>прибор учета</w:t>
            </w:r>
            <w:r w:rsidRPr="0020297D">
              <w:rPr>
                <w:sz w:val="24"/>
                <w:szCs w:val="24"/>
              </w:rPr>
              <w:t xml:space="preserve"> не должен терять не одну из своих функций).</w:t>
            </w:r>
          </w:p>
        </w:tc>
      </w:tr>
      <w:tr w:rsidR="00AB4B4D" w:rsidRPr="0020297D" w:rsidTr="007F5692">
        <w:trPr>
          <w:trHeight w:val="305"/>
          <w:jc w:val="center"/>
        </w:trPr>
        <w:tc>
          <w:tcPr>
            <w:tcW w:w="96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B4B4D" w:rsidRPr="0020297D" w:rsidRDefault="00AB4B4D" w:rsidP="007F5692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  <w:rPr>
                <w:sz w:val="24"/>
                <w:szCs w:val="24"/>
              </w:rPr>
            </w:pPr>
            <w:r w:rsidRPr="0020297D">
              <w:rPr>
                <w:b/>
                <w:spacing w:val="-1"/>
                <w:sz w:val="24"/>
                <w:szCs w:val="24"/>
              </w:rPr>
              <w:t>Характеристики надёжности</w:t>
            </w:r>
          </w:p>
        </w:tc>
      </w:tr>
      <w:tr w:rsidR="00AB4B4D" w:rsidRPr="0020297D" w:rsidTr="007F5692">
        <w:trPr>
          <w:trHeight w:hRule="exact" w:val="279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B4B4D" w:rsidRPr="0020297D" w:rsidRDefault="00AB4B4D" w:rsidP="007F5692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20297D">
              <w:rPr>
                <w:spacing w:val="-1"/>
                <w:sz w:val="24"/>
                <w:szCs w:val="24"/>
              </w:rPr>
              <w:t>Средняя наработка на отказ, ч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B4B4D" w:rsidRPr="0020297D" w:rsidRDefault="00AB4B4D" w:rsidP="007F5692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20297D">
              <w:rPr>
                <w:sz w:val="24"/>
                <w:szCs w:val="24"/>
                <w:lang w:val="en-US"/>
              </w:rPr>
              <w:t>1</w:t>
            </w:r>
            <w:r w:rsidRPr="0020297D">
              <w:rPr>
                <w:sz w:val="24"/>
                <w:szCs w:val="24"/>
              </w:rPr>
              <w:t>00 000</w:t>
            </w:r>
          </w:p>
        </w:tc>
      </w:tr>
      <w:tr w:rsidR="00AB4B4D" w:rsidRPr="0020297D" w:rsidTr="007F5692">
        <w:trPr>
          <w:trHeight w:hRule="exact" w:val="284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B4B4D" w:rsidRPr="0020297D" w:rsidRDefault="00AB4B4D" w:rsidP="007F5692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20297D">
              <w:rPr>
                <w:spacing w:val="-1"/>
                <w:sz w:val="24"/>
                <w:szCs w:val="24"/>
              </w:rPr>
              <w:t>Средний срок службы, лет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B4B4D" w:rsidRPr="0020297D" w:rsidRDefault="00AB4B4D" w:rsidP="007F5692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20297D">
              <w:rPr>
                <w:sz w:val="24"/>
                <w:szCs w:val="24"/>
              </w:rPr>
              <w:t>Не менее 30 лет</w:t>
            </w:r>
          </w:p>
        </w:tc>
      </w:tr>
      <w:tr w:rsidR="00AB4B4D" w:rsidRPr="0020297D" w:rsidTr="007F5692">
        <w:trPr>
          <w:trHeight w:hRule="exact" w:val="273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B4B4D" w:rsidRPr="0020297D" w:rsidRDefault="00AB4B4D" w:rsidP="007F5692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20297D">
              <w:rPr>
                <w:spacing w:val="-1"/>
                <w:sz w:val="24"/>
                <w:szCs w:val="24"/>
              </w:rPr>
              <w:t>Межповерочный интервал, лет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B4B4D" w:rsidRPr="0020297D" w:rsidRDefault="00AB4B4D" w:rsidP="007F5692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20297D">
              <w:rPr>
                <w:sz w:val="24"/>
                <w:szCs w:val="24"/>
              </w:rPr>
              <w:t>Не менее 16 лет</w:t>
            </w:r>
          </w:p>
        </w:tc>
      </w:tr>
      <w:tr w:rsidR="00AB4B4D" w:rsidRPr="0020297D" w:rsidTr="007F5692">
        <w:trPr>
          <w:trHeight w:hRule="exact" w:val="851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B4B4D" w:rsidRPr="0020297D" w:rsidRDefault="00AB4B4D" w:rsidP="007F5692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20297D">
              <w:rPr>
                <w:spacing w:val="-1"/>
                <w:sz w:val="24"/>
                <w:szCs w:val="24"/>
              </w:rPr>
              <w:t>Время хранения данных в энергонезависимой памяти при отсутствии питания, лет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B4B4D" w:rsidRPr="0020297D" w:rsidRDefault="00AB4B4D" w:rsidP="007F5692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20297D">
              <w:rPr>
                <w:sz w:val="24"/>
                <w:szCs w:val="24"/>
              </w:rPr>
              <w:t>10</w:t>
            </w:r>
          </w:p>
        </w:tc>
      </w:tr>
      <w:tr w:rsidR="00AB4B4D" w:rsidRPr="0020297D" w:rsidTr="007F5692">
        <w:trPr>
          <w:trHeight w:hRule="exact" w:val="279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B4B4D" w:rsidRPr="0020297D" w:rsidRDefault="00AB4B4D" w:rsidP="007F5692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20297D">
              <w:rPr>
                <w:spacing w:val="-1"/>
                <w:sz w:val="24"/>
                <w:szCs w:val="24"/>
              </w:rPr>
              <w:t>Гарантийный срок, лет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B4B4D" w:rsidRPr="0020297D" w:rsidRDefault="00AB4B4D" w:rsidP="007F5692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20297D">
              <w:rPr>
                <w:sz w:val="24"/>
                <w:szCs w:val="24"/>
              </w:rPr>
              <w:t>Не менее 5</w:t>
            </w:r>
          </w:p>
        </w:tc>
      </w:tr>
      <w:tr w:rsidR="00AB4B4D" w:rsidRPr="0020297D" w:rsidTr="007F5692">
        <w:trPr>
          <w:trHeight w:hRule="exact" w:val="569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B4B4D" w:rsidRPr="0020297D" w:rsidRDefault="00AB4B4D" w:rsidP="007F5692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20297D">
              <w:rPr>
                <w:spacing w:val="-1"/>
                <w:sz w:val="24"/>
                <w:szCs w:val="24"/>
              </w:rPr>
              <w:t>Точность хода часов реального времени, с/сутки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B4B4D" w:rsidRPr="0020297D" w:rsidRDefault="00AB4B4D" w:rsidP="007F5692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20297D">
              <w:rPr>
                <w:sz w:val="24"/>
                <w:szCs w:val="24"/>
              </w:rPr>
              <w:t>Не менее 5</w:t>
            </w:r>
          </w:p>
        </w:tc>
      </w:tr>
      <w:tr w:rsidR="00AB4B4D" w:rsidRPr="0020297D" w:rsidTr="007F5692">
        <w:trPr>
          <w:trHeight w:hRule="exact" w:val="270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B4B4D" w:rsidRPr="0020297D" w:rsidRDefault="00AB4B4D" w:rsidP="007F5692">
            <w:pPr>
              <w:rPr>
                <w:sz w:val="24"/>
                <w:szCs w:val="24"/>
              </w:rPr>
            </w:pPr>
            <w:r w:rsidRPr="0020297D">
              <w:rPr>
                <w:sz w:val="24"/>
                <w:szCs w:val="24"/>
              </w:rPr>
              <w:t xml:space="preserve">Тип АСУЭ филиала 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B4B4D" w:rsidRPr="0020297D" w:rsidRDefault="00AB4B4D" w:rsidP="007F5692">
            <w:pPr>
              <w:rPr>
                <w:sz w:val="24"/>
                <w:szCs w:val="24"/>
              </w:rPr>
            </w:pPr>
            <w:r w:rsidRPr="0020297D">
              <w:rPr>
                <w:sz w:val="24"/>
                <w:szCs w:val="24"/>
              </w:rPr>
              <w:t xml:space="preserve">ПО «Пирамида-сети» </w:t>
            </w:r>
          </w:p>
        </w:tc>
      </w:tr>
    </w:tbl>
    <w:p w:rsidR="00AB4B4D" w:rsidRPr="0068137E" w:rsidRDefault="00AB4B4D" w:rsidP="00AB4B4D">
      <w:pPr>
        <w:pStyle w:val="af2"/>
        <w:numPr>
          <w:ilvl w:val="2"/>
          <w:numId w:val="3"/>
        </w:numPr>
        <w:rPr>
          <w:sz w:val="24"/>
          <w:szCs w:val="24"/>
        </w:rPr>
      </w:pPr>
      <w:r>
        <w:rPr>
          <w:sz w:val="24"/>
          <w:szCs w:val="24"/>
        </w:rPr>
        <w:t>Осн</w:t>
      </w:r>
      <w:r w:rsidRPr="0068137E">
        <w:rPr>
          <w:sz w:val="24"/>
          <w:szCs w:val="24"/>
        </w:rPr>
        <w:t>овные требования к ВЛ 0,4 кВ: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55"/>
        <w:gridCol w:w="3971"/>
      </w:tblGrid>
      <w:tr w:rsidR="00AB4B4D" w:rsidRPr="00F433B4" w:rsidTr="007F5692">
        <w:trPr>
          <w:tblHeader/>
        </w:trPr>
        <w:tc>
          <w:tcPr>
            <w:tcW w:w="5555" w:type="dxa"/>
            <w:vAlign w:val="center"/>
          </w:tcPr>
          <w:p w:rsidR="00AB4B4D" w:rsidRPr="00F433B4" w:rsidRDefault="00AB4B4D" w:rsidP="007F5692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Наименование параметра</w:t>
            </w:r>
          </w:p>
        </w:tc>
        <w:tc>
          <w:tcPr>
            <w:tcW w:w="3971" w:type="dxa"/>
            <w:vAlign w:val="center"/>
          </w:tcPr>
          <w:p w:rsidR="00AB4B4D" w:rsidRPr="00F433B4" w:rsidRDefault="00AB4B4D" w:rsidP="007F5692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Значение</w:t>
            </w:r>
          </w:p>
        </w:tc>
      </w:tr>
      <w:tr w:rsidR="00AB4B4D" w:rsidRPr="00F433B4" w:rsidTr="007F5692">
        <w:tc>
          <w:tcPr>
            <w:tcW w:w="5555" w:type="dxa"/>
            <w:vAlign w:val="center"/>
          </w:tcPr>
          <w:p w:rsidR="00AB4B4D" w:rsidRPr="00F433B4" w:rsidRDefault="00AB4B4D" w:rsidP="007F5692">
            <w:pPr>
              <w:tabs>
                <w:tab w:val="num" w:pos="1276"/>
              </w:tabs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Напряжение, кВ</w:t>
            </w:r>
          </w:p>
        </w:tc>
        <w:tc>
          <w:tcPr>
            <w:tcW w:w="3971" w:type="dxa"/>
            <w:vAlign w:val="center"/>
          </w:tcPr>
          <w:p w:rsidR="00AB4B4D" w:rsidRPr="00F433B4" w:rsidRDefault="00AB4B4D" w:rsidP="007F5692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0,4 кВ</w:t>
            </w:r>
          </w:p>
        </w:tc>
      </w:tr>
      <w:tr w:rsidR="00AB4B4D" w:rsidRPr="00F433B4" w:rsidTr="007F5692">
        <w:tc>
          <w:tcPr>
            <w:tcW w:w="5555" w:type="dxa"/>
            <w:vAlign w:val="center"/>
          </w:tcPr>
          <w:p w:rsidR="00AB4B4D" w:rsidRPr="00F433B4" w:rsidRDefault="00AB4B4D" w:rsidP="007F5692">
            <w:pPr>
              <w:tabs>
                <w:tab w:val="num" w:pos="1276"/>
              </w:tabs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Тип провода</w:t>
            </w:r>
          </w:p>
        </w:tc>
        <w:tc>
          <w:tcPr>
            <w:tcW w:w="3971" w:type="dxa"/>
            <w:vAlign w:val="center"/>
          </w:tcPr>
          <w:p w:rsidR="00AB4B4D" w:rsidRPr="00F433B4" w:rsidRDefault="00AB4B4D" w:rsidP="007F5692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СИП-2 (на магистральных участках)</w:t>
            </w:r>
          </w:p>
        </w:tc>
      </w:tr>
      <w:tr w:rsidR="00AB4B4D" w:rsidRPr="00F433B4" w:rsidTr="007F5692">
        <w:tc>
          <w:tcPr>
            <w:tcW w:w="5555" w:type="dxa"/>
            <w:vAlign w:val="center"/>
          </w:tcPr>
          <w:p w:rsidR="00AB4B4D" w:rsidRPr="00F433B4" w:rsidRDefault="00AB4B4D" w:rsidP="007F5692">
            <w:pPr>
              <w:tabs>
                <w:tab w:val="num" w:pos="1276"/>
              </w:tabs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Сечение провода, мм2</w:t>
            </w:r>
          </w:p>
        </w:tc>
        <w:tc>
          <w:tcPr>
            <w:tcW w:w="3971" w:type="dxa"/>
            <w:vAlign w:val="center"/>
          </w:tcPr>
          <w:p w:rsidR="00AB4B4D" w:rsidRPr="00F433B4" w:rsidRDefault="00AB4B4D" w:rsidP="007F5692">
            <w:pPr>
              <w:pStyle w:val="a4"/>
              <w:tabs>
                <w:tab w:val="left" w:pos="426"/>
              </w:tabs>
              <w:ind w:left="0" w:firstLine="0"/>
              <w:jc w:val="both"/>
              <w:rPr>
                <w:bCs/>
                <w:sz w:val="24"/>
                <w:szCs w:val="24"/>
              </w:rPr>
            </w:pPr>
            <w:r w:rsidRPr="00F433B4">
              <w:rPr>
                <w:bCs/>
                <w:sz w:val="24"/>
                <w:szCs w:val="24"/>
              </w:rPr>
              <w:t>сечение провода на магистрали ВЛИ 0,4 кВ с распределенной нагрузкой должно быть не менее 50 мм</w:t>
            </w:r>
            <w:r w:rsidRPr="00F433B4">
              <w:rPr>
                <w:bCs/>
                <w:sz w:val="24"/>
                <w:szCs w:val="24"/>
                <w:vertAlign w:val="superscript"/>
              </w:rPr>
              <w:t>2</w:t>
            </w:r>
            <w:r w:rsidRPr="00F433B4">
              <w:rPr>
                <w:bCs/>
                <w:sz w:val="24"/>
                <w:szCs w:val="24"/>
              </w:rPr>
              <w:t xml:space="preserve"> (может применяться провод меньшего сечения при соответствующем обосновании – незначительная нагрузка, малая протяженность)</w:t>
            </w:r>
          </w:p>
        </w:tc>
      </w:tr>
      <w:tr w:rsidR="00AB4B4D" w:rsidRPr="00F433B4" w:rsidTr="007F5692">
        <w:tc>
          <w:tcPr>
            <w:tcW w:w="5555" w:type="dxa"/>
            <w:vAlign w:val="center"/>
          </w:tcPr>
          <w:p w:rsidR="00AB4B4D" w:rsidRPr="00F433B4" w:rsidRDefault="00AB4B4D" w:rsidP="007F5692">
            <w:pPr>
              <w:pStyle w:val="a4"/>
              <w:tabs>
                <w:tab w:val="num" w:pos="1276"/>
              </w:tabs>
              <w:ind w:left="0" w:firstLine="0"/>
              <w:jc w:val="left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Материал промежуточных опор</w:t>
            </w:r>
          </w:p>
        </w:tc>
        <w:tc>
          <w:tcPr>
            <w:tcW w:w="3971" w:type="dxa"/>
            <w:vAlign w:val="center"/>
          </w:tcPr>
          <w:p w:rsidR="00AB4B4D" w:rsidRPr="00F433B4" w:rsidRDefault="00AB4B4D" w:rsidP="007F5692">
            <w:pPr>
              <w:pStyle w:val="a4"/>
              <w:tabs>
                <w:tab w:val="num" w:pos="1276"/>
              </w:tabs>
              <w:ind w:left="0" w:firstLine="0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ЖБ*/</w:t>
            </w:r>
            <w:r w:rsidRPr="00F433B4">
              <w:rPr>
                <w:strike/>
                <w:sz w:val="24"/>
                <w:szCs w:val="24"/>
              </w:rPr>
              <w:t xml:space="preserve"> дерево</w:t>
            </w:r>
          </w:p>
        </w:tc>
      </w:tr>
      <w:tr w:rsidR="00AB4B4D" w:rsidRPr="00F433B4" w:rsidTr="007F5692">
        <w:tc>
          <w:tcPr>
            <w:tcW w:w="5555" w:type="dxa"/>
            <w:vAlign w:val="center"/>
          </w:tcPr>
          <w:p w:rsidR="00AB4B4D" w:rsidRPr="00F433B4" w:rsidRDefault="00AB4B4D" w:rsidP="007F5692">
            <w:pPr>
              <w:pStyle w:val="a4"/>
              <w:tabs>
                <w:tab w:val="num" w:pos="1276"/>
              </w:tabs>
              <w:ind w:left="0" w:firstLine="0"/>
              <w:jc w:val="left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Материал анкерных опор</w:t>
            </w:r>
          </w:p>
        </w:tc>
        <w:tc>
          <w:tcPr>
            <w:tcW w:w="3971" w:type="dxa"/>
            <w:vAlign w:val="center"/>
          </w:tcPr>
          <w:p w:rsidR="00AB4B4D" w:rsidRPr="00F433B4" w:rsidRDefault="00AB4B4D" w:rsidP="007F5692">
            <w:pPr>
              <w:pStyle w:val="a4"/>
              <w:tabs>
                <w:tab w:val="num" w:pos="1276"/>
              </w:tabs>
              <w:ind w:left="0" w:firstLine="0"/>
              <w:rPr>
                <w:sz w:val="24"/>
                <w:szCs w:val="24"/>
                <w:vertAlign w:val="superscript"/>
              </w:rPr>
            </w:pPr>
            <w:r w:rsidRPr="00F433B4">
              <w:rPr>
                <w:sz w:val="24"/>
                <w:szCs w:val="24"/>
              </w:rPr>
              <w:t xml:space="preserve">ЖБ*/ </w:t>
            </w:r>
            <w:r w:rsidRPr="00F433B4">
              <w:rPr>
                <w:strike/>
                <w:sz w:val="24"/>
                <w:szCs w:val="24"/>
              </w:rPr>
              <w:t>дерево</w:t>
            </w:r>
          </w:p>
        </w:tc>
      </w:tr>
      <w:tr w:rsidR="00AB4B4D" w:rsidRPr="00F433B4" w:rsidTr="007F5692">
        <w:tc>
          <w:tcPr>
            <w:tcW w:w="5555" w:type="dxa"/>
            <w:vAlign w:val="center"/>
          </w:tcPr>
          <w:p w:rsidR="00AB4B4D" w:rsidRPr="00F433B4" w:rsidRDefault="00AB4B4D" w:rsidP="007F5692">
            <w:pPr>
              <w:pStyle w:val="a4"/>
              <w:tabs>
                <w:tab w:val="num" w:pos="1276"/>
              </w:tabs>
              <w:ind w:left="0" w:firstLine="0"/>
              <w:jc w:val="left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Материал анкерных угловых опор</w:t>
            </w:r>
          </w:p>
        </w:tc>
        <w:tc>
          <w:tcPr>
            <w:tcW w:w="3971" w:type="dxa"/>
            <w:vAlign w:val="center"/>
          </w:tcPr>
          <w:p w:rsidR="00AB4B4D" w:rsidRPr="00F433B4" w:rsidRDefault="00AB4B4D" w:rsidP="007F5692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ЖБ*/</w:t>
            </w:r>
            <w:r w:rsidRPr="00F433B4">
              <w:rPr>
                <w:sz w:val="24"/>
                <w:szCs w:val="24"/>
              </w:rPr>
              <w:t>металл*</w:t>
            </w:r>
            <w:r>
              <w:rPr>
                <w:sz w:val="24"/>
                <w:szCs w:val="24"/>
              </w:rPr>
              <w:t>*</w:t>
            </w:r>
          </w:p>
        </w:tc>
      </w:tr>
      <w:tr w:rsidR="00AB4B4D" w:rsidRPr="00F433B4" w:rsidTr="007F5692">
        <w:tc>
          <w:tcPr>
            <w:tcW w:w="5555" w:type="dxa"/>
            <w:vAlign w:val="center"/>
          </w:tcPr>
          <w:p w:rsidR="00AB4B4D" w:rsidRPr="00F433B4" w:rsidRDefault="00AB4B4D" w:rsidP="007F5692">
            <w:pPr>
              <w:tabs>
                <w:tab w:val="num" w:pos="1276"/>
              </w:tabs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Дополнительные жилы для уличного освещения</w:t>
            </w:r>
          </w:p>
        </w:tc>
        <w:tc>
          <w:tcPr>
            <w:tcW w:w="3971" w:type="dxa"/>
            <w:vAlign w:val="center"/>
          </w:tcPr>
          <w:p w:rsidR="00AB4B4D" w:rsidRPr="00F433B4" w:rsidRDefault="00AB4B4D" w:rsidP="007F5692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-</w:t>
            </w:r>
          </w:p>
        </w:tc>
      </w:tr>
      <w:tr w:rsidR="00AB4B4D" w:rsidRPr="00F433B4" w:rsidTr="007F5692">
        <w:tc>
          <w:tcPr>
            <w:tcW w:w="5555" w:type="dxa"/>
            <w:vAlign w:val="center"/>
          </w:tcPr>
          <w:p w:rsidR="00AB4B4D" w:rsidRPr="00F433B4" w:rsidRDefault="00AB4B4D" w:rsidP="007F5692">
            <w:pPr>
              <w:tabs>
                <w:tab w:val="num" w:pos="1276"/>
              </w:tabs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Изгибающий момент стоек для ВЛ 0,4 кВ (не менее), кН·м</w:t>
            </w:r>
          </w:p>
        </w:tc>
        <w:tc>
          <w:tcPr>
            <w:tcW w:w="3971" w:type="dxa"/>
            <w:vAlign w:val="center"/>
          </w:tcPr>
          <w:p w:rsidR="00AB4B4D" w:rsidRPr="00F433B4" w:rsidRDefault="00AB4B4D" w:rsidP="007F5692">
            <w:pPr>
              <w:tabs>
                <w:tab w:val="num" w:pos="-161"/>
              </w:tabs>
              <w:jc w:val="center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30</w:t>
            </w:r>
          </w:p>
        </w:tc>
      </w:tr>
      <w:tr w:rsidR="00AB4B4D" w:rsidRPr="00F433B4" w:rsidTr="007F5692">
        <w:tc>
          <w:tcPr>
            <w:tcW w:w="5555" w:type="dxa"/>
            <w:vAlign w:val="center"/>
          </w:tcPr>
          <w:p w:rsidR="00AB4B4D" w:rsidRPr="00F433B4" w:rsidRDefault="00AB4B4D" w:rsidP="007F5692">
            <w:pPr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Тип изоляторов</w:t>
            </w:r>
          </w:p>
        </w:tc>
        <w:tc>
          <w:tcPr>
            <w:tcW w:w="3971" w:type="dxa"/>
            <w:vAlign w:val="center"/>
          </w:tcPr>
          <w:p w:rsidR="00AB4B4D" w:rsidRPr="00F433B4" w:rsidRDefault="00AB4B4D" w:rsidP="007F5692">
            <w:pPr>
              <w:jc w:val="center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Стекло/полимер/фарфор</w:t>
            </w:r>
          </w:p>
        </w:tc>
      </w:tr>
      <w:tr w:rsidR="00AB4B4D" w:rsidRPr="00F433B4" w:rsidTr="007F5692">
        <w:tc>
          <w:tcPr>
            <w:tcW w:w="5555" w:type="dxa"/>
            <w:vAlign w:val="center"/>
          </w:tcPr>
          <w:p w:rsidR="00AB4B4D" w:rsidRPr="00F433B4" w:rsidRDefault="00AB4B4D" w:rsidP="007F5692">
            <w:pPr>
              <w:pStyle w:val="a4"/>
              <w:ind w:left="0" w:firstLine="0"/>
              <w:jc w:val="left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Информация о наличии пересечений со смежными инженерными сетями в охранной зоне, проектируемой ВЛ:</w:t>
            </w:r>
          </w:p>
        </w:tc>
        <w:tc>
          <w:tcPr>
            <w:tcW w:w="3971" w:type="dxa"/>
            <w:vAlign w:val="center"/>
          </w:tcPr>
          <w:p w:rsidR="00AB4B4D" w:rsidRPr="00F433B4" w:rsidRDefault="00AB4B4D" w:rsidP="007F5692">
            <w:pPr>
              <w:pStyle w:val="a4"/>
              <w:tabs>
                <w:tab w:val="num" w:pos="1276"/>
              </w:tabs>
              <w:ind w:left="0"/>
              <w:rPr>
                <w:sz w:val="24"/>
                <w:szCs w:val="24"/>
              </w:rPr>
            </w:pPr>
          </w:p>
        </w:tc>
      </w:tr>
      <w:tr w:rsidR="00AB4B4D" w:rsidRPr="00F433B4" w:rsidTr="007F5692">
        <w:tc>
          <w:tcPr>
            <w:tcW w:w="5555" w:type="dxa"/>
            <w:vAlign w:val="center"/>
          </w:tcPr>
          <w:p w:rsidR="00AB4B4D" w:rsidRPr="00F433B4" w:rsidRDefault="00AB4B4D" w:rsidP="007F5692">
            <w:pPr>
              <w:pStyle w:val="a4"/>
              <w:ind w:left="0" w:firstLine="0"/>
              <w:jc w:val="left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Подземные инженерные сети (газопровод, нефтепровод, ВОКС, водопровод, канализация и пр.)</w:t>
            </w:r>
          </w:p>
        </w:tc>
        <w:tc>
          <w:tcPr>
            <w:tcW w:w="3971" w:type="dxa"/>
            <w:vAlign w:val="center"/>
          </w:tcPr>
          <w:p w:rsidR="00AB4B4D" w:rsidRPr="00F433B4" w:rsidRDefault="00AB4B4D" w:rsidP="007F5692">
            <w:pPr>
              <w:pStyle w:val="a4"/>
              <w:ind w:left="0" w:firstLine="0"/>
              <w:rPr>
                <w:sz w:val="24"/>
                <w:szCs w:val="24"/>
              </w:rPr>
            </w:pPr>
          </w:p>
        </w:tc>
      </w:tr>
      <w:tr w:rsidR="00AB4B4D" w:rsidRPr="00F433B4" w:rsidTr="007F5692">
        <w:tc>
          <w:tcPr>
            <w:tcW w:w="5555" w:type="dxa"/>
            <w:vAlign w:val="center"/>
          </w:tcPr>
          <w:p w:rsidR="00AB4B4D" w:rsidRPr="00F433B4" w:rsidRDefault="00AB4B4D" w:rsidP="007F5692">
            <w:pPr>
              <w:pStyle w:val="a4"/>
              <w:ind w:left="0" w:firstLine="0"/>
              <w:jc w:val="left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Пересечения:</w:t>
            </w:r>
          </w:p>
          <w:p w:rsidR="00AB4B4D" w:rsidRPr="00F433B4" w:rsidRDefault="00AB4B4D" w:rsidP="007F5692">
            <w:pPr>
              <w:pStyle w:val="a4"/>
              <w:numPr>
                <w:ilvl w:val="0"/>
                <w:numId w:val="25"/>
              </w:numPr>
              <w:suppressAutoHyphens/>
              <w:jc w:val="left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абонентские ЛЭП всех уровней напряжения</w:t>
            </w:r>
          </w:p>
          <w:p w:rsidR="00AB4B4D" w:rsidRPr="00F433B4" w:rsidRDefault="00AB4B4D" w:rsidP="007F5692">
            <w:pPr>
              <w:pStyle w:val="a4"/>
              <w:numPr>
                <w:ilvl w:val="0"/>
                <w:numId w:val="25"/>
              </w:numPr>
              <w:suppressAutoHyphens/>
              <w:jc w:val="left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автомобильные дороги</w:t>
            </w:r>
          </w:p>
          <w:p w:rsidR="00AB4B4D" w:rsidRPr="00F433B4" w:rsidRDefault="00AB4B4D" w:rsidP="007F5692">
            <w:pPr>
              <w:pStyle w:val="a4"/>
              <w:numPr>
                <w:ilvl w:val="0"/>
                <w:numId w:val="25"/>
              </w:numPr>
              <w:suppressAutoHyphens/>
              <w:jc w:val="left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железные дороги</w:t>
            </w:r>
          </w:p>
          <w:p w:rsidR="00AB4B4D" w:rsidRPr="00F433B4" w:rsidRDefault="00AB4B4D" w:rsidP="007F5692">
            <w:pPr>
              <w:pStyle w:val="a4"/>
              <w:numPr>
                <w:ilvl w:val="0"/>
                <w:numId w:val="25"/>
              </w:numPr>
              <w:suppressAutoHyphens/>
              <w:jc w:val="left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водные преграды</w:t>
            </w:r>
          </w:p>
        </w:tc>
        <w:tc>
          <w:tcPr>
            <w:tcW w:w="3971" w:type="dxa"/>
            <w:vAlign w:val="center"/>
          </w:tcPr>
          <w:p w:rsidR="00AB4B4D" w:rsidRPr="00F433B4" w:rsidRDefault="00AB4B4D" w:rsidP="007F5692">
            <w:pPr>
              <w:pStyle w:val="a4"/>
              <w:ind w:left="0" w:firstLine="0"/>
              <w:rPr>
                <w:sz w:val="24"/>
                <w:szCs w:val="24"/>
              </w:rPr>
            </w:pPr>
          </w:p>
        </w:tc>
      </w:tr>
    </w:tbl>
    <w:p w:rsidR="00AB4B4D" w:rsidRPr="007C4152" w:rsidRDefault="00AB4B4D" w:rsidP="00AB4B4D">
      <w:pPr>
        <w:numPr>
          <w:ilvl w:val="0"/>
          <w:numId w:val="5"/>
        </w:numPr>
        <w:tabs>
          <w:tab w:val="left" w:pos="567"/>
        </w:tabs>
        <w:ind w:left="0" w:firstLine="567"/>
        <w:rPr>
          <w:bCs/>
          <w:i/>
          <w:sz w:val="18"/>
          <w:szCs w:val="18"/>
        </w:rPr>
      </w:pPr>
      <w:r w:rsidRPr="007C4152">
        <w:t>* рассматривать возможность применения опор из модифицированного суперпластификатором на поликарбоксилатной основе железобетона согласно патенту ПАО «Россети Центр и Приволжье» на полезную модель от 29.05.2023 № 218483 «Модифицированная железобетонная стойка опор ВЛ 0,4-10 кВ повышенной долговечности».</w:t>
      </w:r>
    </w:p>
    <w:p w:rsidR="00AB4B4D" w:rsidRPr="00DC5906" w:rsidRDefault="00AB4B4D" w:rsidP="00AB4B4D">
      <w:pPr>
        <w:numPr>
          <w:ilvl w:val="0"/>
          <w:numId w:val="5"/>
        </w:numPr>
        <w:tabs>
          <w:tab w:val="left" w:pos="567"/>
        </w:tabs>
        <w:ind w:left="0" w:firstLine="567"/>
        <w:rPr>
          <w:bCs/>
          <w:i/>
          <w:sz w:val="18"/>
          <w:szCs w:val="18"/>
        </w:rPr>
      </w:pPr>
      <w:r w:rsidRPr="00BD11C3">
        <w:rPr>
          <w:i/>
          <w:sz w:val="18"/>
          <w:szCs w:val="18"/>
        </w:rPr>
        <w:t xml:space="preserve">**При новом строительстве и реконструкции ВЛ-0,4 кВ рассмотреть применение стальных многогранных опор (согласно патенту ПАО «Россети Центр» № 138695 от 20.02.2014) вместо трехстоечных железобетонных или деревянных опор. Вместо двухстоечных железобетонных или деревянных опор рассмотреть применение СМО при соответствующем </w:t>
      </w:r>
      <w:r w:rsidRPr="00BD11C3">
        <w:rPr>
          <w:i/>
          <w:sz w:val="18"/>
          <w:szCs w:val="18"/>
        </w:rPr>
        <w:lastRenderedPageBreak/>
        <w:t>обосновании (при соблюдении удельных стоимостных показателей строительства, в случае проблем с выделением земельных участков и т.д.) в соответствии с ОУ-05-2014 от 02.12.2014.</w:t>
      </w:r>
    </w:p>
    <w:p w:rsidR="00AB4B4D" w:rsidRPr="00DC5906" w:rsidRDefault="00AB4B4D" w:rsidP="00AB4B4D">
      <w:pPr>
        <w:numPr>
          <w:ilvl w:val="0"/>
          <w:numId w:val="5"/>
        </w:numPr>
        <w:tabs>
          <w:tab w:val="left" w:pos="567"/>
        </w:tabs>
        <w:ind w:left="0" w:firstLine="567"/>
        <w:rPr>
          <w:bCs/>
          <w:i/>
          <w:sz w:val="18"/>
          <w:szCs w:val="18"/>
        </w:rPr>
      </w:pPr>
      <w:r w:rsidRPr="00DC5906">
        <w:rPr>
          <w:i/>
          <w:sz w:val="18"/>
          <w:szCs w:val="18"/>
        </w:rPr>
        <w:t>*** расматривать применение вместо двухстоечных опор угловой промежуточной опоры УП21 и концевой опоры К21 на базе стоек СВ105-5/110-5 с заглублением на 3 м.</w:t>
      </w:r>
    </w:p>
    <w:p w:rsidR="00AB4B4D" w:rsidRPr="00BD11C3" w:rsidRDefault="00AB4B4D" w:rsidP="00AB4B4D">
      <w:pPr>
        <w:pStyle w:val="a4"/>
        <w:tabs>
          <w:tab w:val="left" w:pos="993"/>
        </w:tabs>
        <w:ind w:left="0" w:firstLine="709"/>
        <w:jc w:val="both"/>
        <w:rPr>
          <w:bCs/>
          <w:i/>
          <w:sz w:val="18"/>
          <w:szCs w:val="18"/>
          <w:u w:val="single"/>
          <w:shd w:val="clear" w:color="auto" w:fill="FFFFFF"/>
          <w:lang w:eastAsia="ar-SA"/>
        </w:rPr>
      </w:pPr>
      <w:r w:rsidRPr="00BD11C3">
        <w:rPr>
          <w:bCs/>
          <w:i/>
          <w:sz w:val="18"/>
          <w:szCs w:val="18"/>
          <w:u w:val="single"/>
          <w:shd w:val="clear" w:color="auto" w:fill="FFFFFF"/>
        </w:rPr>
        <w:t xml:space="preserve">Изменение технического решения возможно на основании протокольного решения Технического совета филиала. </w:t>
      </w:r>
    </w:p>
    <w:p w:rsidR="00AB4B4D" w:rsidRPr="001B238C" w:rsidRDefault="00AB4B4D" w:rsidP="00AB4B4D">
      <w:pPr>
        <w:pStyle w:val="a4"/>
        <w:numPr>
          <w:ilvl w:val="2"/>
          <w:numId w:val="26"/>
        </w:numPr>
        <w:tabs>
          <w:tab w:val="left" w:pos="426"/>
        </w:tabs>
        <w:ind w:left="0" w:firstLine="567"/>
        <w:jc w:val="both"/>
        <w:rPr>
          <w:bCs/>
          <w:sz w:val="24"/>
          <w:szCs w:val="26"/>
        </w:rPr>
      </w:pPr>
      <w:r w:rsidRPr="001B238C">
        <w:rPr>
          <w:sz w:val="24"/>
          <w:szCs w:val="26"/>
        </w:rPr>
        <w:t>металлоконструкции опор ВЛ 0,4 кВ должны быть защищены от коррозии на заводах-изготовителях методом горячего цинкования;</w:t>
      </w:r>
    </w:p>
    <w:p w:rsidR="00AB4B4D" w:rsidRPr="001B238C" w:rsidRDefault="00AB4B4D" w:rsidP="00AB4B4D">
      <w:pPr>
        <w:pStyle w:val="a4"/>
        <w:numPr>
          <w:ilvl w:val="2"/>
          <w:numId w:val="26"/>
        </w:numPr>
        <w:tabs>
          <w:tab w:val="left" w:pos="426"/>
        </w:tabs>
        <w:ind w:left="0" w:firstLine="567"/>
        <w:jc w:val="both"/>
        <w:rPr>
          <w:sz w:val="24"/>
          <w:szCs w:val="24"/>
        </w:rPr>
      </w:pPr>
      <w:r w:rsidRPr="001B238C">
        <w:rPr>
          <w:sz w:val="24"/>
          <w:szCs w:val="26"/>
        </w:rPr>
        <w:t xml:space="preserve">в начале и в конце ВЛИ </w:t>
      </w:r>
      <w:r w:rsidRPr="001B238C">
        <w:rPr>
          <w:sz w:val="24"/>
          <w:szCs w:val="24"/>
        </w:rPr>
        <w:t>0,4 кВ на всех проводах установить зажимы для присоединения приборов контроля напряжения и переносных заземлений;</w:t>
      </w:r>
    </w:p>
    <w:p w:rsidR="00AB4B4D" w:rsidRPr="001B238C" w:rsidRDefault="00AB4B4D" w:rsidP="00AB4B4D">
      <w:pPr>
        <w:pStyle w:val="a4"/>
        <w:numPr>
          <w:ilvl w:val="2"/>
          <w:numId w:val="26"/>
        </w:numPr>
        <w:tabs>
          <w:tab w:val="left" w:pos="426"/>
        </w:tabs>
        <w:ind w:left="0" w:firstLine="567"/>
        <w:jc w:val="both"/>
        <w:rPr>
          <w:bCs/>
          <w:sz w:val="24"/>
          <w:szCs w:val="24"/>
        </w:rPr>
      </w:pPr>
      <w:r w:rsidRPr="001B238C">
        <w:rPr>
          <w:sz w:val="24"/>
          <w:szCs w:val="24"/>
        </w:rPr>
        <w:t>тип фундаментов, расстановку, количество и материал опор, протяженность и сечение проводов уточнить при разработке проектной и рабочей документации с выполнением необходимых расчетов</w:t>
      </w:r>
      <w:r w:rsidRPr="001B238C">
        <w:rPr>
          <w:bCs/>
          <w:sz w:val="24"/>
          <w:szCs w:val="24"/>
        </w:rPr>
        <w:t xml:space="preserve"> с учетом согласованной трассы прохождения;</w:t>
      </w:r>
    </w:p>
    <w:p w:rsidR="00AB4B4D" w:rsidRPr="001B238C" w:rsidRDefault="00AB4B4D" w:rsidP="00AB4B4D">
      <w:pPr>
        <w:pStyle w:val="a4"/>
        <w:numPr>
          <w:ilvl w:val="2"/>
          <w:numId w:val="26"/>
        </w:numPr>
        <w:tabs>
          <w:tab w:val="left" w:pos="426"/>
        </w:tabs>
        <w:ind w:left="0" w:firstLine="567"/>
        <w:jc w:val="both"/>
        <w:rPr>
          <w:bCs/>
          <w:sz w:val="24"/>
          <w:szCs w:val="24"/>
        </w:rPr>
      </w:pPr>
      <w:r w:rsidRPr="001B238C">
        <w:rPr>
          <w:bCs/>
          <w:sz w:val="24"/>
          <w:szCs w:val="24"/>
        </w:rPr>
        <w:t>сечение провода на магистрали ВЛИ 0,4 кВ с распределенной нагрузкой должно быть не менее 50 мм</w:t>
      </w:r>
      <w:r w:rsidRPr="001B238C">
        <w:rPr>
          <w:bCs/>
          <w:sz w:val="24"/>
          <w:szCs w:val="24"/>
          <w:vertAlign w:val="superscript"/>
        </w:rPr>
        <w:t>2</w:t>
      </w:r>
      <w:r w:rsidRPr="001B238C">
        <w:rPr>
          <w:bCs/>
          <w:sz w:val="24"/>
          <w:szCs w:val="24"/>
        </w:rPr>
        <w:t xml:space="preserve"> (может применяться провод меньшего сечения при соответствующем обосновании – незначительная нагрузка, малая протяженность);</w:t>
      </w:r>
    </w:p>
    <w:p w:rsidR="00AB4B4D" w:rsidRPr="001B238C" w:rsidRDefault="00AB4B4D" w:rsidP="00AB4B4D">
      <w:pPr>
        <w:pStyle w:val="a4"/>
        <w:numPr>
          <w:ilvl w:val="2"/>
          <w:numId w:val="26"/>
        </w:numPr>
        <w:tabs>
          <w:tab w:val="left" w:pos="426"/>
        </w:tabs>
        <w:ind w:left="0" w:firstLine="567"/>
        <w:jc w:val="both"/>
        <w:rPr>
          <w:bCs/>
          <w:sz w:val="24"/>
          <w:szCs w:val="24"/>
        </w:rPr>
      </w:pPr>
      <w:r w:rsidRPr="001B238C">
        <w:rPr>
          <w:bCs/>
          <w:sz w:val="24"/>
          <w:szCs w:val="24"/>
        </w:rPr>
        <w:t>ответвления к вводам 0,4 кВ потребителей выполнить проводом СИП-4 сечением не менее 16 мм</w:t>
      </w:r>
      <w:r w:rsidRPr="001B238C">
        <w:rPr>
          <w:bCs/>
          <w:sz w:val="24"/>
          <w:szCs w:val="24"/>
          <w:vertAlign w:val="superscript"/>
        </w:rPr>
        <w:t>2</w:t>
      </w:r>
      <w:r w:rsidRPr="001B238C">
        <w:rPr>
          <w:bCs/>
          <w:sz w:val="24"/>
          <w:szCs w:val="24"/>
        </w:rPr>
        <w:t>;</w:t>
      </w:r>
    </w:p>
    <w:p w:rsidR="00AB4B4D" w:rsidRPr="001B238C" w:rsidRDefault="00AB4B4D" w:rsidP="00AB4B4D">
      <w:pPr>
        <w:pStyle w:val="a4"/>
        <w:numPr>
          <w:ilvl w:val="2"/>
          <w:numId w:val="26"/>
        </w:numPr>
        <w:tabs>
          <w:tab w:val="left" w:pos="426"/>
        </w:tabs>
        <w:ind w:left="0" w:firstLine="567"/>
        <w:jc w:val="both"/>
        <w:rPr>
          <w:bCs/>
          <w:sz w:val="24"/>
          <w:szCs w:val="24"/>
        </w:rPr>
      </w:pPr>
      <w:r w:rsidRPr="001B238C">
        <w:rPr>
          <w:bCs/>
          <w:sz w:val="24"/>
          <w:szCs w:val="24"/>
        </w:rPr>
        <w:t>при прокладке ВЛ 0,4 кВ по поверхности стоек (спуски к приборам учета и т.п.) предусмотреть применение дистанционных фиксаторов с креплением на ленту;</w:t>
      </w:r>
    </w:p>
    <w:p w:rsidR="00AB4B4D" w:rsidRPr="001B238C" w:rsidRDefault="00AB4B4D" w:rsidP="00AB4B4D">
      <w:pPr>
        <w:pStyle w:val="a4"/>
        <w:numPr>
          <w:ilvl w:val="2"/>
          <w:numId w:val="26"/>
        </w:numPr>
        <w:tabs>
          <w:tab w:val="left" w:pos="426"/>
        </w:tabs>
        <w:ind w:left="0" w:firstLine="567"/>
        <w:jc w:val="both"/>
        <w:rPr>
          <w:bCs/>
          <w:sz w:val="24"/>
          <w:szCs w:val="24"/>
        </w:rPr>
      </w:pPr>
      <w:r w:rsidRPr="001B238C">
        <w:rPr>
          <w:sz w:val="24"/>
          <w:szCs w:val="24"/>
        </w:rPr>
        <w:t xml:space="preserve">провод СИП должен соответствовать ГОСТ Р </w:t>
      </w:r>
      <w:r w:rsidRPr="001B238C">
        <w:rPr>
          <w:bCs/>
          <w:sz w:val="24"/>
          <w:szCs w:val="24"/>
          <w:shd w:val="clear" w:color="auto" w:fill="FFFFFF"/>
        </w:rPr>
        <w:t>31946-2012;</w:t>
      </w:r>
    </w:p>
    <w:p w:rsidR="00AB4B4D" w:rsidRPr="001B238C" w:rsidRDefault="00AB4B4D" w:rsidP="00AB4B4D">
      <w:pPr>
        <w:pStyle w:val="a4"/>
        <w:numPr>
          <w:ilvl w:val="2"/>
          <w:numId w:val="26"/>
        </w:numPr>
        <w:tabs>
          <w:tab w:val="left" w:pos="426"/>
        </w:tabs>
        <w:ind w:left="0" w:firstLine="567"/>
        <w:jc w:val="both"/>
        <w:rPr>
          <w:bCs/>
          <w:sz w:val="24"/>
          <w:szCs w:val="24"/>
        </w:rPr>
      </w:pPr>
      <w:r w:rsidRPr="001B238C">
        <w:rPr>
          <w:sz w:val="24"/>
          <w:szCs w:val="24"/>
        </w:rPr>
        <w:t xml:space="preserve">линейная арматура для ВЛИ-0,4 кВ должна удовлетворять требованиям стандартов организации ПАО «Россети», </w:t>
      </w:r>
      <w:r w:rsidRPr="001B238C">
        <w:rPr>
          <w:bCs/>
          <w:sz w:val="24"/>
          <w:szCs w:val="24"/>
          <w:shd w:val="clear" w:color="auto" w:fill="FFFFFF"/>
        </w:rPr>
        <w:t>должна быть сертифицирована в России, а также иметь заключение от отраслевой испытательной лаборатории, подтверждающее возможность совместного использования с СИП российского производства, выполненному по стандарту РФ ГОСТ 31946-2012;</w:t>
      </w:r>
    </w:p>
    <w:p w:rsidR="00AB4B4D" w:rsidRPr="001B238C" w:rsidRDefault="00AB4B4D" w:rsidP="00AB4B4D">
      <w:pPr>
        <w:pStyle w:val="a4"/>
        <w:numPr>
          <w:ilvl w:val="2"/>
          <w:numId w:val="26"/>
        </w:numPr>
        <w:tabs>
          <w:tab w:val="left" w:pos="426"/>
        </w:tabs>
        <w:ind w:left="0" w:firstLine="567"/>
        <w:jc w:val="both"/>
        <w:rPr>
          <w:sz w:val="24"/>
          <w:szCs w:val="24"/>
        </w:rPr>
      </w:pPr>
      <w:r w:rsidRPr="001B238C">
        <w:rPr>
          <w:sz w:val="24"/>
          <w:szCs w:val="24"/>
        </w:rPr>
        <w:t>анкерные зажимы для магистральных проводов должны быть изготовлены из алюминиевого сплава, устойчивого к коррозии, с минимальной разрушающей нагрузкой 1500 кг для несущей нулевой жилы сечением 50-70 мм2;</w:t>
      </w:r>
    </w:p>
    <w:p w:rsidR="00AB4B4D" w:rsidRPr="001B238C" w:rsidRDefault="00AB4B4D" w:rsidP="00AB4B4D">
      <w:pPr>
        <w:pStyle w:val="a4"/>
        <w:numPr>
          <w:ilvl w:val="2"/>
          <w:numId w:val="26"/>
        </w:numPr>
        <w:tabs>
          <w:tab w:val="left" w:pos="426"/>
        </w:tabs>
        <w:ind w:left="0" w:firstLine="567"/>
        <w:jc w:val="both"/>
        <w:rPr>
          <w:sz w:val="24"/>
          <w:szCs w:val="24"/>
        </w:rPr>
      </w:pPr>
      <w:r w:rsidRPr="001B238C">
        <w:rPr>
          <w:sz w:val="24"/>
          <w:szCs w:val="24"/>
        </w:rPr>
        <w:t>ответвительные зажимы должны быть снабжены срывной головкой в сторону магистрального провода, выполненной из алюминиевого антикоррозийного сплава;</w:t>
      </w:r>
    </w:p>
    <w:p w:rsidR="00AB4B4D" w:rsidRPr="001B238C" w:rsidRDefault="00AB4B4D" w:rsidP="00AB4B4D">
      <w:pPr>
        <w:pStyle w:val="a4"/>
        <w:numPr>
          <w:ilvl w:val="2"/>
          <w:numId w:val="26"/>
        </w:numPr>
        <w:tabs>
          <w:tab w:val="left" w:pos="426"/>
        </w:tabs>
        <w:ind w:left="0" w:firstLine="567"/>
        <w:jc w:val="both"/>
        <w:rPr>
          <w:sz w:val="24"/>
          <w:szCs w:val="24"/>
        </w:rPr>
      </w:pPr>
      <w:r w:rsidRPr="001B238C">
        <w:rPr>
          <w:sz w:val="24"/>
          <w:szCs w:val="24"/>
        </w:rPr>
        <w:t>для ответвления к вводу должны применяться зажимы с раздельной затяжкой болта, позволяющие многократно подключать и отключать абонентов, а также менять сечение ответвительного провода, не снимая зажим с магистрали;</w:t>
      </w:r>
    </w:p>
    <w:p w:rsidR="00AB4B4D" w:rsidRPr="001B238C" w:rsidRDefault="00AB4B4D" w:rsidP="00AB4B4D">
      <w:pPr>
        <w:pStyle w:val="a4"/>
        <w:numPr>
          <w:ilvl w:val="2"/>
          <w:numId w:val="26"/>
        </w:numPr>
        <w:tabs>
          <w:tab w:val="left" w:pos="426"/>
        </w:tabs>
        <w:ind w:left="0" w:firstLine="567"/>
        <w:jc w:val="both"/>
        <w:rPr>
          <w:sz w:val="24"/>
          <w:szCs w:val="24"/>
        </w:rPr>
      </w:pPr>
      <w:r w:rsidRPr="001B238C">
        <w:rPr>
          <w:sz w:val="24"/>
          <w:szCs w:val="24"/>
        </w:rPr>
        <w:t>подвесной зажим должен состоять из элемента ограниченной прочности, обеспечивающего защиту магистральной линии от механических повреждений;</w:t>
      </w:r>
    </w:p>
    <w:p w:rsidR="00AB4B4D" w:rsidRDefault="00AB4B4D" w:rsidP="00AB4B4D">
      <w:pPr>
        <w:pStyle w:val="a4"/>
        <w:numPr>
          <w:ilvl w:val="2"/>
          <w:numId w:val="26"/>
        </w:numPr>
        <w:tabs>
          <w:tab w:val="left" w:pos="426"/>
        </w:tabs>
        <w:ind w:left="0" w:firstLine="567"/>
        <w:jc w:val="both"/>
        <w:rPr>
          <w:sz w:val="24"/>
          <w:szCs w:val="24"/>
        </w:rPr>
      </w:pPr>
      <w:r w:rsidRPr="001B238C">
        <w:rPr>
          <w:sz w:val="24"/>
          <w:szCs w:val="24"/>
        </w:rPr>
        <w:t>заявленный срок службы линейной арматуры и провода не менее 40 лет;</w:t>
      </w:r>
    </w:p>
    <w:p w:rsidR="00FB0093" w:rsidRPr="00AB4B4D" w:rsidRDefault="00AB4B4D" w:rsidP="00AB4B4D">
      <w:pPr>
        <w:pStyle w:val="a4"/>
        <w:numPr>
          <w:ilvl w:val="2"/>
          <w:numId w:val="26"/>
        </w:numPr>
        <w:tabs>
          <w:tab w:val="left" w:pos="426"/>
        </w:tabs>
        <w:ind w:left="0" w:firstLine="567"/>
        <w:jc w:val="both"/>
        <w:rPr>
          <w:sz w:val="24"/>
          <w:szCs w:val="24"/>
        </w:rPr>
      </w:pPr>
      <w:r w:rsidRPr="00AB4B4D">
        <w:rPr>
          <w:sz w:val="24"/>
          <w:szCs w:val="24"/>
        </w:rPr>
        <w:t>ВЛ 0,4 кВ должны быть в полнофазном исполнении и только с применением самонесущих изолированных проводов одного сечения по всей длине фидера. Применение однофазных участков должно быть обосновано</w:t>
      </w:r>
      <w:r w:rsidR="00FB0093" w:rsidRPr="00AB4B4D">
        <w:rPr>
          <w:bCs/>
          <w:sz w:val="24"/>
          <w:szCs w:val="24"/>
        </w:rPr>
        <w:t>.</w:t>
      </w:r>
    </w:p>
    <w:p w:rsidR="006C2FBD" w:rsidRPr="001B238C" w:rsidRDefault="006C2FBD" w:rsidP="00AF23F6">
      <w:pPr>
        <w:pStyle w:val="a4"/>
        <w:numPr>
          <w:ilvl w:val="0"/>
          <w:numId w:val="3"/>
        </w:numPr>
        <w:spacing w:before="240"/>
        <w:ind w:left="0" w:firstLine="709"/>
        <w:jc w:val="both"/>
        <w:rPr>
          <w:b/>
          <w:sz w:val="24"/>
          <w:szCs w:val="24"/>
        </w:rPr>
      </w:pPr>
      <w:r w:rsidRPr="001B238C">
        <w:rPr>
          <w:b/>
          <w:sz w:val="24"/>
          <w:szCs w:val="24"/>
        </w:rPr>
        <w:t>Требования к проведению СМР и ПНР</w:t>
      </w:r>
    </w:p>
    <w:p w:rsidR="006C2FBD" w:rsidRPr="001B238C" w:rsidRDefault="006C2FBD" w:rsidP="00AF23F6">
      <w:pPr>
        <w:pStyle w:val="a4"/>
        <w:numPr>
          <w:ilvl w:val="1"/>
          <w:numId w:val="3"/>
        </w:numPr>
        <w:tabs>
          <w:tab w:val="left" w:pos="993"/>
          <w:tab w:val="left" w:pos="1134"/>
        </w:tabs>
        <w:ind w:hanging="83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Последовательность проведения работ:</w:t>
      </w:r>
    </w:p>
    <w:p w:rsidR="006C2FBD" w:rsidRPr="001B238C" w:rsidRDefault="006C2FBD" w:rsidP="006C2FBD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Подготовительные работы и поставка оборудования;</w:t>
      </w:r>
    </w:p>
    <w:p w:rsidR="006C2FBD" w:rsidRPr="001B238C" w:rsidRDefault="006C2FBD" w:rsidP="006C2FBD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Работы по выносу в натуру и геодезическая разбивка сооружений;</w:t>
      </w:r>
    </w:p>
    <w:p w:rsidR="006C2FBD" w:rsidRPr="001B238C" w:rsidRDefault="006C2FBD" w:rsidP="006C2FBD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Проведение СМР (при необходимости, в соответствии с проектом, на данном этапе произвести комплекс работ по восстановление прилегающей территории до первоначального состояния).</w:t>
      </w:r>
    </w:p>
    <w:p w:rsidR="006C2FBD" w:rsidRDefault="006C2FBD" w:rsidP="006C2FBD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Проведение ПНР, в том числе актуализация (при необходимости, в соответствии с проектом) однолинейных схем 6-10 кВ РЭС и прописывание элементов в АСТУ ОТУ (визуально и привязка ТС, ТИ и ТУ).</w:t>
      </w:r>
    </w:p>
    <w:p w:rsidR="00C30854" w:rsidRPr="00C30854" w:rsidRDefault="00C30854" w:rsidP="00C30854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C30854">
        <w:rPr>
          <w:bCs/>
          <w:iCs/>
          <w:sz w:val="24"/>
          <w:szCs w:val="24"/>
        </w:rPr>
        <w:t>Проведение ПНР, в том числе прописывание элементов в АСТУ ОТУ (визуально и привязка ТС, ТИ и ТУ).</w:t>
      </w:r>
    </w:p>
    <w:p w:rsidR="006C2FBD" w:rsidRPr="001B238C" w:rsidRDefault="006C2FBD" w:rsidP="00AF23F6">
      <w:pPr>
        <w:pStyle w:val="a4"/>
        <w:numPr>
          <w:ilvl w:val="1"/>
          <w:numId w:val="3"/>
        </w:numPr>
        <w:tabs>
          <w:tab w:val="left" w:pos="993"/>
          <w:tab w:val="left" w:pos="1134"/>
        </w:tabs>
        <w:ind w:hanging="83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Основные требования при производстве работ:</w:t>
      </w:r>
    </w:p>
    <w:p w:rsidR="006C2FBD" w:rsidRPr="001B238C" w:rsidRDefault="00C00DB8" w:rsidP="006C2FBD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C00DB8">
        <w:rPr>
          <w:bCs/>
          <w:iCs/>
          <w:sz w:val="24"/>
          <w:szCs w:val="24"/>
        </w:rPr>
        <w:t>Выполнение СМР в соответствии с полученными согласованиями сетевых организаций, землепользователями, а также с разрешениями на размещение Объекта</w:t>
      </w:r>
      <w:r w:rsidR="006C2FBD" w:rsidRPr="001B238C">
        <w:rPr>
          <w:bCs/>
          <w:iCs/>
          <w:sz w:val="24"/>
          <w:szCs w:val="24"/>
        </w:rPr>
        <w:t>.</w:t>
      </w:r>
    </w:p>
    <w:p w:rsidR="006C2FBD" w:rsidRPr="001B238C" w:rsidRDefault="006C2FBD" w:rsidP="006C2FBD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Страхование рисков, в том числе причинения ущерба третьей стороне.</w:t>
      </w:r>
    </w:p>
    <w:p w:rsidR="006C2FBD" w:rsidRPr="001B238C" w:rsidRDefault="006C2FBD" w:rsidP="006C2FBD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lastRenderedPageBreak/>
        <w:t>Комплектация материалами, необходимыми для строительства, в строгом соответствии с технологической последовательностью СМР и в сроки, установленные календарным планом и графиком строительства, согласованным Заказчиком.</w:t>
      </w:r>
    </w:p>
    <w:p w:rsidR="006C2FBD" w:rsidRPr="001B238C" w:rsidRDefault="006C2FBD" w:rsidP="006C2FBD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Производство работ согласно утверждённой Заказчиком в производство работ РД, нормативных документов, регламентирующих производство общестроительных работ.</w:t>
      </w:r>
    </w:p>
    <w:p w:rsidR="006C2FBD" w:rsidRPr="001B238C" w:rsidRDefault="006C2FBD" w:rsidP="006C2FBD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Закупка и поставка оборудования и материалов, предусмотренных РД и согласованных Заказчиком, необходимых для производства СМР и ПНР (изменение номенклатуры поставляемых материалов должно быть согласовано с Заказчиком и проектной организацией без изменения сметной стоимости).</w:t>
      </w:r>
    </w:p>
    <w:p w:rsidR="006C2FBD" w:rsidRPr="001B238C" w:rsidRDefault="006C2FBD" w:rsidP="006C2FBD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Оформление при необходимости (</w:t>
      </w:r>
      <w:r w:rsidRPr="001B238C">
        <w:rPr>
          <w:bCs/>
          <w:i/>
          <w:sz w:val="24"/>
          <w:szCs w:val="24"/>
        </w:rPr>
        <w:t>при соответствующем обосновании</w:t>
      </w:r>
      <w:r w:rsidRPr="001B238C">
        <w:rPr>
          <w:bCs/>
          <w:iCs/>
          <w:sz w:val="24"/>
          <w:szCs w:val="24"/>
        </w:rPr>
        <w:t>) разрешений на производство земляных работ.</w:t>
      </w:r>
    </w:p>
    <w:p w:rsidR="006C2FBD" w:rsidRPr="001B238C" w:rsidRDefault="006C2FBD" w:rsidP="006C2FBD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Выполнение всех необходимых согласований, возникающих в процессе строительства.</w:t>
      </w:r>
    </w:p>
    <w:p w:rsidR="006C2FBD" w:rsidRPr="001B238C" w:rsidRDefault="006C2FBD" w:rsidP="006C2FBD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Выполнение всех Технических условий, выданных заинтересованными организациями.</w:t>
      </w:r>
    </w:p>
    <w:p w:rsidR="006C2FBD" w:rsidRPr="001B238C" w:rsidRDefault="006C2FBD" w:rsidP="006C2FBD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Оформление исполнительной документации в соответствии с НТД, передача ее Заказчику для утверждения в полном объеме по завершению этапов строительства или полного завершения строительства объекта.</w:t>
      </w:r>
    </w:p>
    <w:p w:rsidR="006C2FBD" w:rsidRPr="001B238C" w:rsidRDefault="006C2FBD" w:rsidP="006C2FBD">
      <w:pPr>
        <w:pStyle w:val="af2"/>
        <w:numPr>
          <w:ilvl w:val="0"/>
          <w:numId w:val="12"/>
        </w:numPr>
        <w:tabs>
          <w:tab w:val="left" w:pos="993"/>
        </w:tabs>
        <w:ind w:left="0" w:firstLine="709"/>
        <w:contextualSpacing/>
        <w:jc w:val="both"/>
        <w:rPr>
          <w:b/>
          <w:sz w:val="24"/>
          <w:szCs w:val="24"/>
        </w:rPr>
      </w:pPr>
      <w:r w:rsidRPr="001B238C">
        <w:rPr>
          <w:b/>
          <w:sz w:val="24"/>
          <w:szCs w:val="24"/>
        </w:rPr>
        <w:t>Передавать Заказчику координаты установленных (замененных) опор, ТП и коммутационных аппаратов. Номера опор принимать в соответствии с проектной (исполнительной) документацией. Система координат WGS-84, формат координат 12.123456°. Данные предоставлять в электронном виде (в формате таблицы Excel или файла *.gpx ) и на бумаге в составе исполнительной документации;</w:t>
      </w:r>
    </w:p>
    <w:p w:rsidR="006C2FBD" w:rsidRDefault="006C2FBD" w:rsidP="006C2FBD">
      <w:pPr>
        <w:pStyle w:val="af2"/>
        <w:numPr>
          <w:ilvl w:val="0"/>
          <w:numId w:val="12"/>
        </w:numPr>
        <w:tabs>
          <w:tab w:val="left" w:pos="993"/>
        </w:tabs>
        <w:ind w:left="0" w:firstLine="709"/>
        <w:contextualSpacing/>
        <w:jc w:val="both"/>
        <w:rPr>
          <w:b/>
          <w:sz w:val="24"/>
          <w:szCs w:val="24"/>
        </w:rPr>
      </w:pPr>
      <w:r w:rsidRPr="001B238C">
        <w:rPr>
          <w:b/>
          <w:sz w:val="24"/>
          <w:szCs w:val="24"/>
        </w:rPr>
        <w:t>Передавать Заказчику паспорта на каждый объект (образец паспорта и инструкция по заполнению прилагается), в связи с организацией приема телеметрии в ЦППС Энтек-1000 паспорта должны интегрироваться с указ</w:t>
      </w:r>
      <w:r w:rsidRPr="001B238C">
        <w:rPr>
          <w:b/>
          <w:color w:val="1F497D"/>
          <w:sz w:val="24"/>
          <w:szCs w:val="24"/>
        </w:rPr>
        <w:t>а</w:t>
      </w:r>
      <w:r w:rsidRPr="001B238C">
        <w:rPr>
          <w:b/>
          <w:sz w:val="24"/>
          <w:szCs w:val="24"/>
        </w:rPr>
        <w:t>нной ЦППС;</w:t>
      </w:r>
    </w:p>
    <w:p w:rsidR="006C2FBD" w:rsidRPr="0020297D" w:rsidRDefault="006C2FBD" w:rsidP="006C2FBD">
      <w:pPr>
        <w:pStyle w:val="af2"/>
        <w:numPr>
          <w:ilvl w:val="0"/>
          <w:numId w:val="12"/>
        </w:numPr>
        <w:tabs>
          <w:tab w:val="left" w:pos="993"/>
        </w:tabs>
        <w:ind w:left="0" w:firstLine="709"/>
        <w:contextualSpacing/>
        <w:jc w:val="both"/>
        <w:rPr>
          <w:b/>
          <w:sz w:val="24"/>
          <w:szCs w:val="24"/>
        </w:rPr>
      </w:pPr>
      <w:r w:rsidRPr="0020297D">
        <w:rPr>
          <w:b/>
          <w:sz w:val="24"/>
          <w:szCs w:val="24"/>
        </w:rPr>
        <w:t>Конфигурирование прибора учета электроэнергии, установка и настройка сим-карт, оформление и передача монтажной ведомости (опросный лист) Заказчику;</w:t>
      </w:r>
    </w:p>
    <w:p w:rsidR="006C2FBD" w:rsidRPr="001B238C" w:rsidRDefault="006C2FBD" w:rsidP="006C2FBD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Представление необходимых документов для оформления ввода объекта в эксплуатацию Заказчиком по завершении работ.</w:t>
      </w:r>
    </w:p>
    <w:p w:rsidR="0010329A" w:rsidRDefault="0010329A" w:rsidP="0010329A">
      <w:pPr>
        <w:pStyle w:val="a4"/>
        <w:tabs>
          <w:tab w:val="left" w:pos="993"/>
          <w:tab w:val="left" w:pos="1134"/>
          <w:tab w:val="left" w:pos="1276"/>
        </w:tabs>
        <w:suppressAutoHyphens/>
        <w:ind w:left="709" w:firstLine="0"/>
        <w:jc w:val="both"/>
        <w:rPr>
          <w:b/>
          <w:sz w:val="24"/>
          <w:szCs w:val="24"/>
        </w:rPr>
      </w:pPr>
    </w:p>
    <w:p w:rsidR="0010329A" w:rsidRDefault="0010329A" w:rsidP="002D0385">
      <w:pPr>
        <w:pStyle w:val="a4"/>
        <w:numPr>
          <w:ilvl w:val="0"/>
          <w:numId w:val="29"/>
        </w:numPr>
        <w:tabs>
          <w:tab w:val="left" w:pos="993"/>
          <w:tab w:val="left" w:pos="1134"/>
          <w:tab w:val="left" w:pos="1276"/>
        </w:tabs>
        <w:suppressAutoHyphens/>
        <w:ind w:left="0" w:firstLine="709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Требования обеспечения безопасности значимых объектов критической информационной инфраструктуры Российской Федерации</w:t>
      </w:r>
    </w:p>
    <w:p w:rsidR="0010329A" w:rsidRDefault="0010329A" w:rsidP="002D0385">
      <w:pPr>
        <w:pStyle w:val="af2"/>
        <w:numPr>
          <w:ilvl w:val="1"/>
          <w:numId w:val="29"/>
        </w:numPr>
        <w:tabs>
          <w:tab w:val="left" w:pos="426"/>
          <w:tab w:val="left" w:pos="993"/>
        </w:tabs>
        <w:jc w:val="both"/>
        <w:rPr>
          <w:sz w:val="24"/>
          <w:szCs w:val="24"/>
        </w:rPr>
      </w:pPr>
      <w:bookmarkStart w:id="0" w:name="_Ref480380245"/>
      <w:r>
        <w:rPr>
          <w:sz w:val="24"/>
          <w:szCs w:val="24"/>
        </w:rPr>
        <w:t>Требования по обеспечению информационной безопасности</w:t>
      </w:r>
    </w:p>
    <w:p w:rsidR="0010329A" w:rsidRDefault="0010329A" w:rsidP="0010329A">
      <w:pPr>
        <w:pStyle w:val="af2"/>
        <w:tabs>
          <w:tab w:val="left" w:pos="426"/>
          <w:tab w:val="left" w:pos="993"/>
        </w:tabs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Организационные и технические меры защиты информации, реализуемые в рамках подсистемы информационной безопасности, в зависимости от обрабатываемой информации и решаемых задач должны быть направлены на:</w:t>
      </w:r>
    </w:p>
    <w:p w:rsidR="0010329A" w:rsidRDefault="0010329A" w:rsidP="002D0385">
      <w:pPr>
        <w:pStyle w:val="310"/>
        <w:numPr>
          <w:ilvl w:val="0"/>
          <w:numId w:val="30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исключение неправомерного доступа к обрабатываемой информации, уничтожения такой информации, ее модифицирования, блокирования, копирования, предоставления и распространения, а также иных неправомерных действий в отношении такой информации;</w:t>
      </w:r>
    </w:p>
    <w:p w:rsidR="0010329A" w:rsidRDefault="0010329A" w:rsidP="002D0385">
      <w:pPr>
        <w:pStyle w:val="310"/>
        <w:numPr>
          <w:ilvl w:val="0"/>
          <w:numId w:val="30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исключение воздействия на технические средства обработки информации, в результате которого может быть нарушено и (или) прекращено функционирование системы и обеспечивающих (управляемых, контролируемых) им процессов;</w:t>
      </w:r>
    </w:p>
    <w:p w:rsidR="0010329A" w:rsidRDefault="0010329A" w:rsidP="002D0385">
      <w:pPr>
        <w:pStyle w:val="310"/>
        <w:numPr>
          <w:ilvl w:val="0"/>
          <w:numId w:val="30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восстановление функционирования системы, в том числе за счет создания и хранения резервных копий необходимой для этого информации.</w:t>
      </w:r>
    </w:p>
    <w:p w:rsidR="0010329A" w:rsidRDefault="0010329A" w:rsidP="0010329A">
      <w:pPr>
        <w:pStyle w:val="af2"/>
        <w:tabs>
          <w:tab w:val="left" w:pos="426"/>
          <w:tab w:val="left" w:pos="993"/>
        </w:tabs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Порядок создания подсистемы безопасности, этапность работ, а также разработка технической и рабочей документации должны соответствовать ГОСТ Р 51583-2014 «Защита информации. Порядок создания автоматизированных систем в защищенном исполнении. Общие положения», Положениями Федерального закона от 26.07.2017 № 187-ФЗ «О безопасности критической информационной инфраструктуры Российской Федерации» и соответствующими подзаконным нормативно-правовым актам.</w:t>
      </w:r>
    </w:p>
    <w:p w:rsidR="0010329A" w:rsidRDefault="0010329A" w:rsidP="0010329A">
      <w:pPr>
        <w:pStyle w:val="af2"/>
        <w:tabs>
          <w:tab w:val="left" w:pos="426"/>
          <w:tab w:val="left" w:pos="993"/>
        </w:tabs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Для обеспечения защиты информации, содержащейся в Системе, должны быть проведены следующие мероприятия:</w:t>
      </w:r>
    </w:p>
    <w:p w:rsidR="0010329A" w:rsidRDefault="0010329A" w:rsidP="002D0385">
      <w:pPr>
        <w:pStyle w:val="310"/>
        <w:numPr>
          <w:ilvl w:val="0"/>
          <w:numId w:val="30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категорирование информационной системы в соответствии с требованиями Федерального закона от 26.07.2017 № 187-ФЗ «О безопасности критической информационной инфраструктуры Российской Федерации» и Постановления Правительства РФ от 08.02.2018 № 127 «Об утверждении Правил категорирования объектов критической информационной </w:t>
      </w:r>
      <w:r>
        <w:rPr>
          <w:sz w:val="24"/>
          <w:szCs w:val="24"/>
        </w:rPr>
        <w:lastRenderedPageBreak/>
        <w:t>инфраструктуры Российской Федерации, а также перечня показателей критериев значимости объектов критической информационной инфраструктуры Российской Федерации и их значений»;</w:t>
      </w:r>
    </w:p>
    <w:p w:rsidR="0010329A" w:rsidRDefault="0010329A" w:rsidP="002D0385">
      <w:pPr>
        <w:pStyle w:val="310"/>
        <w:numPr>
          <w:ilvl w:val="0"/>
          <w:numId w:val="30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разработка модели угроз и нарушителей безопасности информации в соответствии с Методикой оценки угроз безопасности информации, утвержденной ФСТЭК России 05.02.2021 и БДУ ФСТЭК России;</w:t>
      </w:r>
    </w:p>
    <w:p w:rsidR="0010329A" w:rsidRDefault="0010329A" w:rsidP="002D0385">
      <w:pPr>
        <w:pStyle w:val="310"/>
        <w:numPr>
          <w:ilvl w:val="0"/>
          <w:numId w:val="30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разработка частного технического задания на подсистему информационной безопасности с выставлением требований по реализации мер по обеспечению безопасности объекта КИИ в соответствии с Приказом ФСТЭК России от 25.12.2017 № 239 «Об утверждении Требований по обеспечению безопасности значимых объектов критической информационной инфраструктуры Российской Федерации».</w:t>
      </w:r>
    </w:p>
    <w:p w:rsidR="0010329A" w:rsidRDefault="0010329A" w:rsidP="002D0385">
      <w:pPr>
        <w:pStyle w:val="af2"/>
        <w:numPr>
          <w:ilvl w:val="1"/>
          <w:numId w:val="29"/>
        </w:numPr>
        <w:tabs>
          <w:tab w:val="left" w:pos="426"/>
          <w:tab w:val="left" w:pos="993"/>
        </w:tabs>
        <w:ind w:left="0" w:firstLine="710"/>
        <w:jc w:val="both"/>
        <w:rPr>
          <w:sz w:val="24"/>
          <w:szCs w:val="24"/>
        </w:rPr>
      </w:pPr>
      <w:r>
        <w:rPr>
          <w:sz w:val="24"/>
          <w:szCs w:val="24"/>
        </w:rPr>
        <w:t>Требования к частному техническому заданию на подсистему информационной безопасности</w:t>
      </w:r>
    </w:p>
    <w:p w:rsidR="0010329A" w:rsidRDefault="0010329A" w:rsidP="0010329A">
      <w:pPr>
        <w:pStyle w:val="af2"/>
        <w:tabs>
          <w:tab w:val="left" w:pos="426"/>
          <w:tab w:val="left" w:pos="993"/>
        </w:tabs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Частное техническое задание на создание подсистемы информационной безопасности Системы должно использоваться как основной источник требований к обеспечению информационной безопасности на стадии проектирования Системы.</w:t>
      </w:r>
    </w:p>
    <w:p w:rsidR="0010329A" w:rsidRDefault="0010329A" w:rsidP="0010329A">
      <w:pPr>
        <w:pStyle w:val="af2"/>
        <w:tabs>
          <w:tab w:val="left" w:pos="426"/>
          <w:tab w:val="left" w:pos="993"/>
        </w:tabs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При разработке Частного технического задания на создание подсистемы информационной безопасности Системы и при дальнейшем проектировании и реализации Системы должны быть учтены требования стандартов ПАО «Россети».</w:t>
      </w:r>
    </w:p>
    <w:p w:rsidR="0010329A" w:rsidRDefault="0010329A" w:rsidP="0010329A">
      <w:pPr>
        <w:pStyle w:val="af2"/>
        <w:tabs>
          <w:tab w:val="left" w:pos="426"/>
          <w:tab w:val="left" w:pos="993"/>
        </w:tabs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В зависимости от категории обрабатываемой информации и актуальных угроз безопасности информации, масштаба потенциальных последствий нарушения или прегрешения функционирования Системы, а также разглашения обрабатываемой им информации в ЧТЗ должны быть реализованы следующие организационные и технические меры:</w:t>
      </w:r>
    </w:p>
    <w:p w:rsidR="0010329A" w:rsidRDefault="0010329A" w:rsidP="002D0385">
      <w:pPr>
        <w:pStyle w:val="310"/>
        <w:numPr>
          <w:ilvl w:val="0"/>
          <w:numId w:val="30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идентификация и аутентификация (ИАФ);</w:t>
      </w:r>
    </w:p>
    <w:p w:rsidR="0010329A" w:rsidRDefault="0010329A" w:rsidP="002D0385">
      <w:pPr>
        <w:pStyle w:val="310"/>
        <w:numPr>
          <w:ilvl w:val="0"/>
          <w:numId w:val="30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управление доступом (УПД);</w:t>
      </w:r>
    </w:p>
    <w:p w:rsidR="0010329A" w:rsidRDefault="0010329A" w:rsidP="002D0385">
      <w:pPr>
        <w:pStyle w:val="310"/>
        <w:numPr>
          <w:ilvl w:val="0"/>
          <w:numId w:val="30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ограничение программной среды (ОПС);</w:t>
      </w:r>
    </w:p>
    <w:p w:rsidR="0010329A" w:rsidRDefault="0010329A" w:rsidP="002D0385">
      <w:pPr>
        <w:pStyle w:val="310"/>
        <w:numPr>
          <w:ilvl w:val="0"/>
          <w:numId w:val="30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защита машинных носителей информации (ЗНИ);</w:t>
      </w:r>
    </w:p>
    <w:p w:rsidR="0010329A" w:rsidRDefault="0010329A" w:rsidP="002D0385">
      <w:pPr>
        <w:pStyle w:val="310"/>
        <w:numPr>
          <w:ilvl w:val="0"/>
          <w:numId w:val="30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аудит безопасности (АУД);</w:t>
      </w:r>
    </w:p>
    <w:p w:rsidR="0010329A" w:rsidRDefault="0010329A" w:rsidP="002D0385">
      <w:pPr>
        <w:pStyle w:val="310"/>
        <w:numPr>
          <w:ilvl w:val="0"/>
          <w:numId w:val="30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антивирусная защита (АВЗ);</w:t>
      </w:r>
    </w:p>
    <w:p w:rsidR="0010329A" w:rsidRDefault="0010329A" w:rsidP="002D0385">
      <w:pPr>
        <w:pStyle w:val="310"/>
        <w:numPr>
          <w:ilvl w:val="0"/>
          <w:numId w:val="30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предотвращение вторжений (компьютерных атак) (СОВ);</w:t>
      </w:r>
    </w:p>
    <w:p w:rsidR="0010329A" w:rsidRDefault="0010329A" w:rsidP="002D0385">
      <w:pPr>
        <w:pStyle w:val="310"/>
        <w:numPr>
          <w:ilvl w:val="0"/>
          <w:numId w:val="30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обеспечение целостности (ОЦЛ);</w:t>
      </w:r>
    </w:p>
    <w:p w:rsidR="0010329A" w:rsidRDefault="0010329A" w:rsidP="002D0385">
      <w:pPr>
        <w:pStyle w:val="310"/>
        <w:numPr>
          <w:ilvl w:val="0"/>
          <w:numId w:val="30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обеспечение доступности (ОДТ);</w:t>
      </w:r>
    </w:p>
    <w:p w:rsidR="0010329A" w:rsidRDefault="0010329A" w:rsidP="002D0385">
      <w:pPr>
        <w:pStyle w:val="310"/>
        <w:numPr>
          <w:ilvl w:val="0"/>
          <w:numId w:val="30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защита технических средств и систем (ЗТС);</w:t>
      </w:r>
    </w:p>
    <w:p w:rsidR="0010329A" w:rsidRDefault="0010329A" w:rsidP="002D0385">
      <w:pPr>
        <w:pStyle w:val="310"/>
        <w:numPr>
          <w:ilvl w:val="0"/>
          <w:numId w:val="30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защита информационной (автоматизированной) системы и ее компонентов (ЗИС);</w:t>
      </w:r>
    </w:p>
    <w:p w:rsidR="0010329A" w:rsidRDefault="0010329A" w:rsidP="002D0385">
      <w:pPr>
        <w:pStyle w:val="310"/>
        <w:numPr>
          <w:ilvl w:val="0"/>
          <w:numId w:val="30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планирование мероприятий по обеспечению безопасности (ПЛН);</w:t>
      </w:r>
    </w:p>
    <w:p w:rsidR="0010329A" w:rsidRDefault="0010329A" w:rsidP="002D0385">
      <w:pPr>
        <w:pStyle w:val="310"/>
        <w:numPr>
          <w:ilvl w:val="0"/>
          <w:numId w:val="30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управление конфигурацией (УКФ);</w:t>
      </w:r>
    </w:p>
    <w:p w:rsidR="0010329A" w:rsidRDefault="0010329A" w:rsidP="002D0385">
      <w:pPr>
        <w:pStyle w:val="310"/>
        <w:numPr>
          <w:ilvl w:val="0"/>
          <w:numId w:val="30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управление обновлениями программного обеспечения (ОПО);</w:t>
      </w:r>
    </w:p>
    <w:p w:rsidR="0010329A" w:rsidRDefault="0010329A" w:rsidP="002D0385">
      <w:pPr>
        <w:pStyle w:val="310"/>
        <w:numPr>
          <w:ilvl w:val="0"/>
          <w:numId w:val="30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реагирование на инциденты информационной безопасности (ИНЦ);</w:t>
      </w:r>
    </w:p>
    <w:p w:rsidR="0010329A" w:rsidRDefault="0010329A" w:rsidP="002D0385">
      <w:pPr>
        <w:pStyle w:val="310"/>
        <w:numPr>
          <w:ilvl w:val="0"/>
          <w:numId w:val="30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обеспечение действий в нештатных ситуациях (ДНС);</w:t>
      </w:r>
    </w:p>
    <w:p w:rsidR="0010329A" w:rsidRDefault="0010329A" w:rsidP="002D0385">
      <w:pPr>
        <w:pStyle w:val="310"/>
        <w:numPr>
          <w:ilvl w:val="0"/>
          <w:numId w:val="30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информирование и обучение персонала (ИПО).</w:t>
      </w:r>
    </w:p>
    <w:p w:rsidR="0010329A" w:rsidRDefault="0010329A" w:rsidP="0010329A">
      <w:pPr>
        <w:pStyle w:val="af2"/>
        <w:tabs>
          <w:tab w:val="left" w:pos="426"/>
          <w:tab w:val="left" w:pos="993"/>
        </w:tabs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В ЧТЗ на подсистему защиты информации должна быть отражена необходимость разработки пакета документов:</w:t>
      </w:r>
    </w:p>
    <w:p w:rsidR="0010329A" w:rsidRDefault="0010329A" w:rsidP="002D0385">
      <w:pPr>
        <w:pStyle w:val="310"/>
        <w:numPr>
          <w:ilvl w:val="0"/>
          <w:numId w:val="30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Пояснительная записка на подсистему информационной безопасности;</w:t>
      </w:r>
    </w:p>
    <w:p w:rsidR="0010329A" w:rsidRDefault="0010329A" w:rsidP="002D0385">
      <w:pPr>
        <w:pStyle w:val="310"/>
        <w:numPr>
          <w:ilvl w:val="0"/>
          <w:numId w:val="30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Спецификация технических решений подсистемы информационной безопасности;</w:t>
      </w:r>
    </w:p>
    <w:p w:rsidR="0010329A" w:rsidRDefault="0010329A" w:rsidP="0010329A">
      <w:pPr>
        <w:pStyle w:val="af2"/>
        <w:ind w:left="993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Техническое задание на реализацию подсистемы информационной безопасности.</w:t>
      </w:r>
      <w:bookmarkEnd w:id="0"/>
    </w:p>
    <w:p w:rsidR="006C2FBD" w:rsidRPr="001B238C" w:rsidRDefault="006C2FBD" w:rsidP="002D0385">
      <w:pPr>
        <w:pStyle w:val="a4"/>
        <w:numPr>
          <w:ilvl w:val="0"/>
          <w:numId w:val="31"/>
        </w:numPr>
        <w:spacing w:before="240"/>
        <w:ind w:left="0" w:firstLine="709"/>
        <w:jc w:val="both"/>
        <w:rPr>
          <w:b/>
          <w:sz w:val="24"/>
          <w:szCs w:val="24"/>
        </w:rPr>
      </w:pPr>
      <w:r w:rsidRPr="001B238C">
        <w:rPr>
          <w:b/>
          <w:sz w:val="24"/>
          <w:szCs w:val="24"/>
        </w:rPr>
        <w:t>Гарантийные обязательства</w:t>
      </w:r>
    </w:p>
    <w:p w:rsidR="006C2FBD" w:rsidRPr="001B238C" w:rsidRDefault="006C2FBD" w:rsidP="002D0385">
      <w:pPr>
        <w:pStyle w:val="a4"/>
        <w:numPr>
          <w:ilvl w:val="1"/>
          <w:numId w:val="31"/>
        </w:numPr>
        <w:tabs>
          <w:tab w:val="left" w:pos="993"/>
          <w:tab w:val="left" w:pos="1134"/>
        </w:tabs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Гарантия на оборудование и материалы должна распространяться не менее чем на 60 месяцев, на СМР и ПНР – 36 месяцев. Время начала исчисления гарантийного срока – с момента ввода в эксплуатацию.</w:t>
      </w:r>
    </w:p>
    <w:p w:rsidR="00AB4B4D" w:rsidRPr="00BF17FE" w:rsidRDefault="006C2FBD" w:rsidP="00BF17FE">
      <w:pPr>
        <w:pStyle w:val="a4"/>
        <w:numPr>
          <w:ilvl w:val="1"/>
          <w:numId w:val="31"/>
        </w:numPr>
        <w:tabs>
          <w:tab w:val="left" w:pos="993"/>
          <w:tab w:val="left" w:pos="1134"/>
        </w:tabs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 xml:space="preserve">Подрядчик должен за свой счет и в сроки, согласованные с Заказчиком, устранять любые дефекты в оборудовании, материалах и выполняемых работах, выявленные в период гарантийного срока. В случае выхода из строя оборудования Подрядчик обязан направить своего представителя для участия в составлении акта, фиксирующего дефекты, согласования порядка и </w:t>
      </w:r>
      <w:r w:rsidRPr="001B238C">
        <w:rPr>
          <w:bCs/>
          <w:iCs/>
          <w:sz w:val="24"/>
          <w:szCs w:val="24"/>
        </w:rPr>
        <w:lastRenderedPageBreak/>
        <w:t>сроков их устранения не позднее 10 дней со дня получения письменного извещения Заказчика. Гарантийный срок в этом случае продлевается соответственно на период устранения дефектов.</w:t>
      </w:r>
    </w:p>
    <w:p w:rsidR="006C2FBD" w:rsidRPr="001B238C" w:rsidRDefault="006C2FBD" w:rsidP="002D0385">
      <w:pPr>
        <w:pStyle w:val="a4"/>
        <w:numPr>
          <w:ilvl w:val="0"/>
          <w:numId w:val="31"/>
        </w:numPr>
        <w:spacing w:before="240"/>
        <w:ind w:left="0" w:firstLine="709"/>
        <w:jc w:val="both"/>
        <w:rPr>
          <w:b/>
          <w:sz w:val="24"/>
          <w:szCs w:val="24"/>
        </w:rPr>
      </w:pPr>
      <w:r w:rsidRPr="001B238C">
        <w:rPr>
          <w:b/>
          <w:sz w:val="24"/>
          <w:szCs w:val="24"/>
        </w:rPr>
        <w:t>Сроки выполнения работ и условия оплаты</w:t>
      </w:r>
    </w:p>
    <w:p w:rsidR="00F96C8B" w:rsidRPr="00F96C8B" w:rsidRDefault="00F96C8B" w:rsidP="00F96C8B">
      <w:pPr>
        <w:pStyle w:val="af2"/>
        <w:tabs>
          <w:tab w:val="left" w:pos="993"/>
          <w:tab w:val="left" w:pos="1134"/>
        </w:tabs>
        <w:suppressAutoHyphens/>
        <w:ind w:left="360" w:firstLine="349"/>
        <w:jc w:val="both"/>
        <w:rPr>
          <w:b/>
          <w:sz w:val="24"/>
          <w:szCs w:val="24"/>
          <w:highlight w:val="yellow"/>
          <w:lang w:eastAsia="ar-SA"/>
        </w:rPr>
      </w:pPr>
      <w:r w:rsidRPr="00F96C8B">
        <w:rPr>
          <w:sz w:val="24"/>
          <w:szCs w:val="24"/>
          <w:lang w:eastAsia="ar-SA"/>
        </w:rPr>
        <w:t xml:space="preserve">Сроки выполнения работ: начало – с даты подписания договора, окончание не позднее </w:t>
      </w:r>
      <w:r w:rsidR="00E039C1">
        <w:rPr>
          <w:b/>
          <w:sz w:val="24"/>
          <w:szCs w:val="24"/>
          <w:lang w:eastAsia="ar-SA"/>
        </w:rPr>
        <w:t>3</w:t>
      </w:r>
      <w:r w:rsidR="00221B4E">
        <w:rPr>
          <w:b/>
          <w:sz w:val="24"/>
          <w:szCs w:val="24"/>
          <w:lang w:eastAsia="ar-SA"/>
        </w:rPr>
        <w:t>1</w:t>
      </w:r>
      <w:r w:rsidR="00AF23F6">
        <w:rPr>
          <w:b/>
          <w:sz w:val="24"/>
          <w:szCs w:val="24"/>
          <w:lang w:eastAsia="ar-SA"/>
        </w:rPr>
        <w:t>.</w:t>
      </w:r>
      <w:r w:rsidR="00AD15E7">
        <w:rPr>
          <w:b/>
          <w:sz w:val="24"/>
          <w:szCs w:val="24"/>
          <w:lang w:eastAsia="ar-SA"/>
        </w:rPr>
        <w:t>0</w:t>
      </w:r>
      <w:r w:rsidR="00221B4E">
        <w:rPr>
          <w:b/>
          <w:sz w:val="24"/>
          <w:szCs w:val="24"/>
          <w:lang w:eastAsia="ar-SA"/>
        </w:rPr>
        <w:t>8</w:t>
      </w:r>
      <w:r w:rsidR="00AD15E7">
        <w:rPr>
          <w:b/>
          <w:sz w:val="24"/>
          <w:szCs w:val="24"/>
          <w:lang w:eastAsia="ar-SA"/>
        </w:rPr>
        <w:t>.2026</w:t>
      </w:r>
      <w:r w:rsidR="00DE0E53">
        <w:rPr>
          <w:b/>
          <w:sz w:val="24"/>
          <w:szCs w:val="24"/>
          <w:lang w:eastAsia="ar-SA"/>
        </w:rPr>
        <w:t xml:space="preserve"> </w:t>
      </w:r>
      <w:r w:rsidRPr="00F96C8B">
        <w:rPr>
          <w:b/>
          <w:sz w:val="24"/>
          <w:szCs w:val="24"/>
          <w:lang w:eastAsia="ar-SA"/>
        </w:rPr>
        <w:t>г</w:t>
      </w:r>
      <w:r w:rsidR="00E039C1">
        <w:rPr>
          <w:b/>
          <w:sz w:val="24"/>
          <w:szCs w:val="24"/>
          <w:lang w:eastAsia="ar-SA"/>
        </w:rPr>
        <w:t>.</w:t>
      </w:r>
      <w:r w:rsidRPr="00F96C8B">
        <w:rPr>
          <w:b/>
          <w:sz w:val="24"/>
          <w:szCs w:val="24"/>
          <w:lang w:eastAsia="ar-SA"/>
        </w:rPr>
        <w:t xml:space="preserve">, </w:t>
      </w:r>
    </w:p>
    <w:p w:rsidR="006C2FBD" w:rsidRDefault="006C2FBD" w:rsidP="006C2FBD">
      <w:pPr>
        <w:tabs>
          <w:tab w:val="left" w:pos="993"/>
          <w:tab w:val="left" w:pos="1134"/>
        </w:tabs>
        <w:suppressAutoHyphens/>
        <w:ind w:firstLine="709"/>
        <w:jc w:val="both"/>
        <w:rPr>
          <w:sz w:val="24"/>
          <w:szCs w:val="24"/>
          <w:lang w:eastAsia="ar-SA"/>
        </w:rPr>
      </w:pPr>
      <w:r w:rsidRPr="001B238C">
        <w:rPr>
          <w:sz w:val="24"/>
          <w:szCs w:val="24"/>
          <w:lang w:eastAsia="ar-SA"/>
        </w:rPr>
        <w:t>Проектные и строительно-монтажные, пусконаладочные работы выполняются в соответствии с согласованным с Заказчиком графиком выполнения работ.</w:t>
      </w:r>
    </w:p>
    <w:p w:rsidR="003870FD" w:rsidRDefault="003870FD" w:rsidP="006C2FBD">
      <w:pPr>
        <w:tabs>
          <w:tab w:val="left" w:pos="993"/>
          <w:tab w:val="left" w:pos="1134"/>
        </w:tabs>
        <w:suppressAutoHyphens/>
        <w:ind w:firstLine="709"/>
        <w:jc w:val="both"/>
        <w:rPr>
          <w:sz w:val="24"/>
          <w:szCs w:val="24"/>
          <w:lang w:eastAsia="ar-SA"/>
        </w:rPr>
      </w:pPr>
    </w:p>
    <w:p w:rsidR="003870FD" w:rsidRDefault="003870FD" w:rsidP="003870FD">
      <w:pPr>
        <w:pStyle w:val="af2"/>
        <w:numPr>
          <w:ilvl w:val="0"/>
          <w:numId w:val="31"/>
        </w:numPr>
        <w:ind w:firstLine="349"/>
        <w:contextualSpacing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МЕРЫ ПО ПРЕДОСТАВЛЕНИЮ НАЦИОНАЛЬНОГО РЕЖИМА</w:t>
      </w:r>
    </w:p>
    <w:p w:rsidR="003870FD" w:rsidRDefault="003870FD" w:rsidP="003870FD">
      <w:pPr>
        <w:ind w:firstLine="360"/>
        <w:jc w:val="both"/>
        <w:rPr>
          <w:sz w:val="24"/>
          <w:szCs w:val="24"/>
        </w:rPr>
      </w:pPr>
      <w:r>
        <w:rPr>
          <w:sz w:val="24"/>
          <w:szCs w:val="24"/>
        </w:rPr>
        <w:t>Основание: постановление Правительства Российской Федерации от 23.12.2024 № 1875 «О МЕРАХ ПО ПРЕДОСТАВЛЕНИЮ НАЦИОНАЛЬНОГО РЕЖИМА ПРИ ОСУЩЕСТВЛЕНИИ ЗАКУПОК ТОВАРОВ, РАБОТ, УСЛУГ ДЛЯ ОБЕСПЕЧЕНИЯ ГОСУДАРСТВЕННЫХ И МУНИЦИПАЛЬНЫХ НУЖД, ЗАКУПОК ТОВАРОВ, РАБОТ, УСЛУГ ОТДЕЛЬНЫМИ ВИДАМИ ЮРИДИЧЕСКИХ ЛИЦ».</w:t>
      </w:r>
    </w:p>
    <w:tbl>
      <w:tblPr>
        <w:tblW w:w="0" w:type="auto"/>
        <w:tblInd w:w="137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76"/>
        <w:gridCol w:w="8288"/>
      </w:tblGrid>
      <w:tr w:rsidR="003870FD" w:rsidTr="003870FD">
        <w:trPr>
          <w:trHeight w:val="199"/>
        </w:trPr>
        <w:tc>
          <w:tcPr>
            <w:tcW w:w="0" w:type="auto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870FD" w:rsidRDefault="003870FD">
            <w:pPr>
              <w:spacing w:line="252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Предоставление национального режима в соответствии с ПП 1875 от 23.12.2024.</w:t>
            </w:r>
          </w:p>
        </w:tc>
      </w:tr>
      <w:tr w:rsidR="003870FD" w:rsidTr="003870FD">
        <w:trPr>
          <w:trHeight w:val="46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870FD" w:rsidRDefault="003870FD">
            <w:pPr>
              <w:spacing w:line="252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ОКПД 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870FD" w:rsidRDefault="003870FD">
            <w:pPr>
              <w:spacing w:line="252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Мера применения национального режима (запрет, ограничение, преимущество)</w:t>
            </w:r>
          </w:p>
        </w:tc>
      </w:tr>
      <w:tr w:rsidR="003870FD" w:rsidTr="00BF17FE">
        <w:trPr>
          <w:trHeight w:val="226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FDFD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870FD" w:rsidRDefault="003870FD">
            <w:pPr>
              <w:spacing w:line="252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43.21.10.290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FDFD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870FD" w:rsidRDefault="003870FD">
            <w:pPr>
              <w:spacing w:line="252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Не применяется</w:t>
            </w:r>
          </w:p>
        </w:tc>
      </w:tr>
    </w:tbl>
    <w:p w:rsidR="006C2FBD" w:rsidRPr="003E14E3" w:rsidRDefault="006C2FBD" w:rsidP="002D0385">
      <w:pPr>
        <w:pStyle w:val="a4"/>
        <w:numPr>
          <w:ilvl w:val="0"/>
          <w:numId w:val="31"/>
        </w:numPr>
        <w:spacing w:before="240"/>
        <w:ind w:left="0" w:firstLine="709"/>
        <w:jc w:val="both"/>
        <w:rPr>
          <w:b/>
          <w:sz w:val="23"/>
          <w:szCs w:val="23"/>
        </w:rPr>
      </w:pPr>
      <w:r w:rsidRPr="003E14E3">
        <w:rPr>
          <w:b/>
          <w:sz w:val="23"/>
          <w:szCs w:val="23"/>
        </w:rPr>
        <w:t>Основные нормативно-технические документы, определяющие требования к проектированию и строительству</w:t>
      </w:r>
    </w:p>
    <w:p w:rsidR="006C2FBD" w:rsidRPr="003E14E3" w:rsidRDefault="006C2FBD" w:rsidP="002D0385">
      <w:pPr>
        <w:pStyle w:val="310"/>
        <w:numPr>
          <w:ilvl w:val="0"/>
          <w:numId w:val="27"/>
        </w:numPr>
        <w:tabs>
          <w:tab w:val="left" w:pos="993"/>
        </w:tabs>
        <w:ind w:left="0" w:firstLine="709"/>
        <w:jc w:val="both"/>
        <w:rPr>
          <w:sz w:val="23"/>
          <w:szCs w:val="23"/>
        </w:rPr>
      </w:pPr>
      <w:r w:rsidRPr="003E14E3">
        <w:rPr>
          <w:sz w:val="23"/>
          <w:szCs w:val="23"/>
        </w:rPr>
        <w:t>Градостроительный кодекс РФ;</w:t>
      </w:r>
    </w:p>
    <w:p w:rsidR="006C2FBD" w:rsidRPr="003E14E3" w:rsidRDefault="006C2FBD" w:rsidP="002D0385">
      <w:pPr>
        <w:pStyle w:val="310"/>
        <w:numPr>
          <w:ilvl w:val="0"/>
          <w:numId w:val="27"/>
        </w:numPr>
        <w:tabs>
          <w:tab w:val="left" w:pos="993"/>
        </w:tabs>
        <w:ind w:left="0" w:firstLine="709"/>
        <w:jc w:val="both"/>
        <w:rPr>
          <w:sz w:val="23"/>
          <w:szCs w:val="23"/>
        </w:rPr>
      </w:pPr>
      <w:r w:rsidRPr="003E14E3">
        <w:rPr>
          <w:sz w:val="23"/>
          <w:szCs w:val="23"/>
        </w:rPr>
        <w:t>Земельный кодекс РФ;</w:t>
      </w:r>
    </w:p>
    <w:p w:rsidR="006C2FBD" w:rsidRPr="003E14E3" w:rsidRDefault="006C2FBD" w:rsidP="002D0385">
      <w:pPr>
        <w:pStyle w:val="310"/>
        <w:numPr>
          <w:ilvl w:val="0"/>
          <w:numId w:val="27"/>
        </w:numPr>
        <w:tabs>
          <w:tab w:val="left" w:pos="993"/>
        </w:tabs>
        <w:ind w:left="0" w:firstLine="709"/>
        <w:jc w:val="both"/>
        <w:rPr>
          <w:sz w:val="23"/>
          <w:szCs w:val="23"/>
        </w:rPr>
      </w:pPr>
      <w:r w:rsidRPr="003E14E3">
        <w:rPr>
          <w:sz w:val="23"/>
          <w:szCs w:val="23"/>
        </w:rPr>
        <w:t xml:space="preserve">Лесной кодекс РФ; </w:t>
      </w:r>
    </w:p>
    <w:p w:rsidR="006C2FBD" w:rsidRPr="003E14E3" w:rsidRDefault="006C2FBD" w:rsidP="002D0385">
      <w:pPr>
        <w:pStyle w:val="310"/>
        <w:numPr>
          <w:ilvl w:val="0"/>
          <w:numId w:val="27"/>
        </w:numPr>
        <w:tabs>
          <w:tab w:val="left" w:pos="993"/>
        </w:tabs>
        <w:ind w:left="0" w:firstLine="709"/>
        <w:jc w:val="both"/>
        <w:rPr>
          <w:sz w:val="23"/>
          <w:szCs w:val="23"/>
        </w:rPr>
      </w:pPr>
      <w:r w:rsidRPr="003E14E3">
        <w:rPr>
          <w:sz w:val="23"/>
          <w:szCs w:val="23"/>
        </w:rPr>
        <w:t>ПУЭ (действующее издание);</w:t>
      </w:r>
    </w:p>
    <w:p w:rsidR="006C2FBD" w:rsidRPr="003E14E3" w:rsidRDefault="006C2FBD" w:rsidP="002D0385">
      <w:pPr>
        <w:pStyle w:val="310"/>
        <w:numPr>
          <w:ilvl w:val="0"/>
          <w:numId w:val="27"/>
        </w:numPr>
        <w:tabs>
          <w:tab w:val="left" w:pos="993"/>
        </w:tabs>
        <w:ind w:left="0" w:firstLine="709"/>
        <w:jc w:val="both"/>
        <w:rPr>
          <w:sz w:val="23"/>
          <w:szCs w:val="23"/>
        </w:rPr>
      </w:pPr>
      <w:r w:rsidRPr="003E14E3">
        <w:rPr>
          <w:sz w:val="23"/>
          <w:szCs w:val="23"/>
        </w:rPr>
        <w:t>ПТЭ (действующее издание);</w:t>
      </w:r>
    </w:p>
    <w:p w:rsidR="006C2FBD" w:rsidRPr="003E14E3" w:rsidRDefault="006C2FBD" w:rsidP="002D0385">
      <w:pPr>
        <w:pStyle w:val="310"/>
        <w:numPr>
          <w:ilvl w:val="0"/>
          <w:numId w:val="27"/>
        </w:numPr>
        <w:tabs>
          <w:tab w:val="left" w:pos="993"/>
        </w:tabs>
        <w:ind w:left="0" w:firstLine="709"/>
        <w:jc w:val="both"/>
        <w:rPr>
          <w:color w:val="000000"/>
          <w:sz w:val="23"/>
          <w:szCs w:val="23"/>
        </w:rPr>
      </w:pPr>
      <w:r w:rsidRPr="003E14E3">
        <w:rPr>
          <w:sz w:val="23"/>
          <w:szCs w:val="23"/>
        </w:rPr>
        <w:t>Постановление правительства Российской Федерации № 87 от 16 февраля 2008 г. «О составе разделов проектной документации и требованиях к их содержанию»;</w:t>
      </w:r>
    </w:p>
    <w:p w:rsidR="006C2FBD" w:rsidRPr="003E14E3" w:rsidRDefault="006C2FBD" w:rsidP="002D0385">
      <w:pPr>
        <w:pStyle w:val="a4"/>
        <w:numPr>
          <w:ilvl w:val="0"/>
          <w:numId w:val="27"/>
        </w:numPr>
        <w:tabs>
          <w:tab w:val="left" w:pos="993"/>
        </w:tabs>
        <w:suppressAutoHyphens/>
        <w:ind w:left="0" w:firstLine="709"/>
        <w:jc w:val="both"/>
        <w:rPr>
          <w:sz w:val="23"/>
          <w:szCs w:val="23"/>
        </w:rPr>
      </w:pPr>
      <w:r w:rsidRPr="003E14E3">
        <w:rPr>
          <w:sz w:val="23"/>
          <w:szCs w:val="23"/>
        </w:rPr>
        <w:t>Постановление Правительства РФ от 11.08.2003 № 486 «Об утверждении Правил определения размеров земельных участков для размещения воздушных линий электропередачи и опор линий связи, обслуживающих электрические сети»;</w:t>
      </w:r>
    </w:p>
    <w:p w:rsidR="006C2FBD" w:rsidRPr="003E14E3" w:rsidRDefault="006C2FBD" w:rsidP="002D0385">
      <w:pPr>
        <w:pStyle w:val="310"/>
        <w:numPr>
          <w:ilvl w:val="0"/>
          <w:numId w:val="27"/>
        </w:numPr>
        <w:tabs>
          <w:tab w:val="left" w:pos="993"/>
        </w:tabs>
        <w:ind w:left="0" w:firstLine="709"/>
        <w:jc w:val="both"/>
        <w:rPr>
          <w:color w:val="000000"/>
          <w:sz w:val="23"/>
          <w:szCs w:val="23"/>
        </w:rPr>
      </w:pPr>
      <w:r w:rsidRPr="003E14E3">
        <w:rPr>
          <w:sz w:val="23"/>
          <w:szCs w:val="23"/>
        </w:rPr>
        <w:t>Постановление Правительства РФ от 24.02.2009 № 160 «О порядке установления  границ охранных зон объектов электросетевого хозяйства и особых условиях использования земельных участков, расположенных в границах таких зон», с последующими изменениями;</w:t>
      </w:r>
    </w:p>
    <w:p w:rsidR="006C2FBD" w:rsidRPr="003E14E3" w:rsidRDefault="006C2FBD" w:rsidP="002D0385">
      <w:pPr>
        <w:pStyle w:val="a4"/>
        <w:numPr>
          <w:ilvl w:val="0"/>
          <w:numId w:val="27"/>
        </w:numPr>
        <w:tabs>
          <w:tab w:val="left" w:pos="993"/>
        </w:tabs>
        <w:suppressAutoHyphens/>
        <w:ind w:left="0" w:firstLine="709"/>
        <w:jc w:val="both"/>
        <w:rPr>
          <w:sz w:val="23"/>
          <w:szCs w:val="23"/>
        </w:rPr>
      </w:pPr>
      <w:r w:rsidRPr="003E14E3">
        <w:rPr>
          <w:sz w:val="23"/>
          <w:szCs w:val="23"/>
        </w:rPr>
        <w:t>Постановление Правительства РФ от 03.12.2014 N 1300 «Об утверждении перечня видов объектов, размещение которых может осуществляться на землях или земельных участках, находящихся в государственной или муниципальной собственности, без предоставления земельных участков и установления сервитутов»;</w:t>
      </w:r>
    </w:p>
    <w:p w:rsidR="00DB1D01" w:rsidRPr="003E14E3" w:rsidRDefault="00DB1D01" w:rsidP="002D0385">
      <w:pPr>
        <w:pStyle w:val="a4"/>
        <w:numPr>
          <w:ilvl w:val="0"/>
          <w:numId w:val="27"/>
        </w:numPr>
        <w:tabs>
          <w:tab w:val="left" w:pos="993"/>
        </w:tabs>
        <w:suppressAutoHyphens/>
        <w:ind w:left="0" w:firstLine="709"/>
        <w:jc w:val="both"/>
        <w:rPr>
          <w:sz w:val="23"/>
          <w:szCs w:val="23"/>
        </w:rPr>
      </w:pPr>
      <w:r w:rsidRPr="003E14E3">
        <w:rPr>
          <w:bCs/>
          <w:color w:val="333333"/>
          <w:sz w:val="23"/>
          <w:szCs w:val="23"/>
          <w:shd w:val="clear" w:color="auto" w:fill="FFFFFF"/>
        </w:rPr>
        <w:t>ГОСТ Р 21.101-2020</w:t>
      </w:r>
      <w:r w:rsidRPr="003E14E3">
        <w:rPr>
          <w:sz w:val="23"/>
          <w:szCs w:val="23"/>
        </w:rPr>
        <w:t xml:space="preserve"> «Система проектной документации для строительства (СПДС). Основные требования к проектной и рабочей документации»;</w:t>
      </w:r>
    </w:p>
    <w:p w:rsidR="006C2FBD" w:rsidRPr="003E14E3" w:rsidRDefault="006C2FBD" w:rsidP="002D0385">
      <w:pPr>
        <w:pStyle w:val="310"/>
        <w:numPr>
          <w:ilvl w:val="0"/>
          <w:numId w:val="27"/>
        </w:numPr>
        <w:tabs>
          <w:tab w:val="left" w:pos="993"/>
        </w:tabs>
        <w:ind w:left="0" w:firstLine="709"/>
        <w:jc w:val="both"/>
        <w:rPr>
          <w:color w:val="000000"/>
          <w:sz w:val="23"/>
          <w:szCs w:val="23"/>
        </w:rPr>
      </w:pPr>
      <w:r w:rsidRPr="003E14E3">
        <w:rPr>
          <w:sz w:val="23"/>
          <w:szCs w:val="23"/>
        </w:rPr>
        <w:t>Положение ПАО «Россети» «О единой технической политике в электросетевом комплексе»;</w:t>
      </w:r>
    </w:p>
    <w:p w:rsidR="006C2FBD" w:rsidRPr="003E14E3" w:rsidRDefault="006C2FBD" w:rsidP="002D0385">
      <w:pPr>
        <w:pStyle w:val="310"/>
        <w:numPr>
          <w:ilvl w:val="0"/>
          <w:numId w:val="27"/>
        </w:numPr>
        <w:tabs>
          <w:tab w:val="left" w:pos="993"/>
        </w:tabs>
        <w:ind w:left="0" w:firstLine="709"/>
        <w:jc w:val="both"/>
        <w:rPr>
          <w:color w:val="000000"/>
          <w:sz w:val="23"/>
          <w:szCs w:val="23"/>
        </w:rPr>
      </w:pPr>
      <w:r w:rsidRPr="003E14E3">
        <w:rPr>
          <w:sz w:val="23"/>
          <w:szCs w:val="23"/>
        </w:rPr>
        <w:t>Концепция цифровизации сетей на 2018-2030 гг. ПАО «Россети»;</w:t>
      </w:r>
    </w:p>
    <w:p w:rsidR="00DB1D01" w:rsidRPr="003E14E3" w:rsidRDefault="00DB1D01" w:rsidP="002D0385">
      <w:pPr>
        <w:pStyle w:val="310"/>
        <w:numPr>
          <w:ilvl w:val="0"/>
          <w:numId w:val="27"/>
        </w:numPr>
        <w:tabs>
          <w:tab w:val="left" w:pos="993"/>
        </w:tabs>
        <w:ind w:left="0" w:firstLine="709"/>
        <w:jc w:val="both"/>
        <w:rPr>
          <w:color w:val="000000"/>
          <w:sz w:val="23"/>
          <w:szCs w:val="23"/>
        </w:rPr>
      </w:pPr>
      <w:r w:rsidRPr="003E14E3">
        <w:rPr>
          <w:bCs/>
          <w:iCs/>
          <w:sz w:val="23"/>
          <w:szCs w:val="23"/>
        </w:rPr>
        <w:t>СТО 34.01-5.1-009</w:t>
      </w:r>
      <w:r w:rsidRPr="003E14E3">
        <w:rPr>
          <w:bCs/>
          <w:iCs/>
          <w:strike/>
          <w:sz w:val="23"/>
          <w:szCs w:val="23"/>
        </w:rPr>
        <w:t xml:space="preserve"> </w:t>
      </w:r>
      <w:r w:rsidRPr="003E14E3">
        <w:rPr>
          <w:bCs/>
          <w:iCs/>
          <w:sz w:val="23"/>
          <w:szCs w:val="23"/>
        </w:rPr>
        <w:t>2021 «Приборы учета электроэнергии. Общие технические требования»;</w:t>
      </w:r>
    </w:p>
    <w:p w:rsidR="006C2FBD" w:rsidRPr="003E14E3" w:rsidRDefault="006C2FBD" w:rsidP="002D0385">
      <w:pPr>
        <w:numPr>
          <w:ilvl w:val="0"/>
          <w:numId w:val="27"/>
        </w:numPr>
        <w:tabs>
          <w:tab w:val="left" w:pos="993"/>
        </w:tabs>
        <w:suppressAutoHyphens/>
        <w:ind w:left="0" w:firstLine="709"/>
        <w:jc w:val="both"/>
        <w:rPr>
          <w:sz w:val="23"/>
          <w:szCs w:val="23"/>
        </w:rPr>
      </w:pPr>
      <w:r w:rsidRPr="003E14E3">
        <w:rPr>
          <w:sz w:val="23"/>
          <w:szCs w:val="23"/>
        </w:rPr>
        <w:t>СТО 34.01-21.1-001-2017 «Распределительные электрические сети напряжением 0,4-110 кВ. Требования к технологическому проектированию»;</w:t>
      </w:r>
    </w:p>
    <w:p w:rsidR="006C2FBD" w:rsidRPr="003E14E3" w:rsidRDefault="006C2FBD" w:rsidP="002D0385">
      <w:pPr>
        <w:pStyle w:val="310"/>
        <w:numPr>
          <w:ilvl w:val="0"/>
          <w:numId w:val="27"/>
        </w:numPr>
        <w:tabs>
          <w:tab w:val="clear" w:pos="0"/>
          <w:tab w:val="left" w:pos="993"/>
          <w:tab w:val="num" w:pos="1483"/>
        </w:tabs>
        <w:ind w:left="0" w:firstLine="709"/>
        <w:jc w:val="both"/>
        <w:rPr>
          <w:sz w:val="23"/>
          <w:szCs w:val="23"/>
        </w:rPr>
      </w:pPr>
      <w:r w:rsidRPr="003E14E3">
        <w:rPr>
          <w:sz w:val="23"/>
          <w:szCs w:val="23"/>
        </w:rPr>
        <w:t>СТО 34.01-6.1-001-2016. «Программно-технические комплексы подстанций 6-10 (20) кВ. Общие технические требования»;</w:t>
      </w:r>
    </w:p>
    <w:p w:rsidR="006C2FBD" w:rsidRPr="003E14E3" w:rsidRDefault="006C2FBD" w:rsidP="002D0385">
      <w:pPr>
        <w:pStyle w:val="310"/>
        <w:numPr>
          <w:ilvl w:val="0"/>
          <w:numId w:val="27"/>
        </w:numPr>
        <w:tabs>
          <w:tab w:val="clear" w:pos="0"/>
          <w:tab w:val="left" w:pos="993"/>
          <w:tab w:val="num" w:pos="1483"/>
        </w:tabs>
        <w:ind w:left="0" w:firstLine="709"/>
        <w:jc w:val="both"/>
        <w:rPr>
          <w:sz w:val="23"/>
          <w:szCs w:val="23"/>
        </w:rPr>
      </w:pPr>
      <w:r w:rsidRPr="003E14E3">
        <w:rPr>
          <w:sz w:val="23"/>
          <w:szCs w:val="23"/>
        </w:rPr>
        <w:t>СТО 34.01-2.2-002-2015 «Арматура для воздушных линий электропередачи с самонесущими изолированными проводами напряжением до 1 кВ Анкерная и поддерживающая арматура для СИП-1 и СИП-2. Общие технические требования»;</w:t>
      </w:r>
    </w:p>
    <w:p w:rsidR="006C2FBD" w:rsidRPr="003E14E3" w:rsidRDefault="006C2FBD" w:rsidP="002D0385">
      <w:pPr>
        <w:pStyle w:val="310"/>
        <w:numPr>
          <w:ilvl w:val="0"/>
          <w:numId w:val="27"/>
        </w:numPr>
        <w:tabs>
          <w:tab w:val="clear" w:pos="0"/>
          <w:tab w:val="left" w:pos="993"/>
          <w:tab w:val="num" w:pos="1483"/>
        </w:tabs>
        <w:ind w:left="0" w:firstLine="709"/>
        <w:jc w:val="both"/>
        <w:rPr>
          <w:sz w:val="23"/>
          <w:szCs w:val="23"/>
        </w:rPr>
      </w:pPr>
      <w:r w:rsidRPr="003E14E3">
        <w:rPr>
          <w:sz w:val="23"/>
          <w:szCs w:val="23"/>
        </w:rPr>
        <w:t>СТО 34.01-2.2-003-2015» Арматура для воздушных линий электропередачи с самонесущими изолированными проводами напряжением до 1 кВ. Вспомогательная арматура. Общие технические требования»;</w:t>
      </w:r>
    </w:p>
    <w:p w:rsidR="006C2FBD" w:rsidRPr="003E14E3" w:rsidRDefault="006C2FBD" w:rsidP="002D0385">
      <w:pPr>
        <w:pStyle w:val="310"/>
        <w:numPr>
          <w:ilvl w:val="0"/>
          <w:numId w:val="27"/>
        </w:numPr>
        <w:tabs>
          <w:tab w:val="clear" w:pos="0"/>
          <w:tab w:val="left" w:pos="993"/>
          <w:tab w:val="num" w:pos="1483"/>
        </w:tabs>
        <w:ind w:left="0" w:firstLine="709"/>
        <w:jc w:val="both"/>
        <w:rPr>
          <w:sz w:val="23"/>
          <w:szCs w:val="23"/>
        </w:rPr>
      </w:pPr>
      <w:r w:rsidRPr="003E14E3">
        <w:rPr>
          <w:sz w:val="23"/>
          <w:szCs w:val="23"/>
        </w:rPr>
        <w:lastRenderedPageBreak/>
        <w:t xml:space="preserve"> СТО 34.01-2.2-004-2015 «Арматура для воздушных линий электропередачи с самонесущими изолированными проводами напряжением до 1 кВ. Ответвительная арматура. Общие технические требования»;</w:t>
      </w:r>
    </w:p>
    <w:p w:rsidR="006C2FBD" w:rsidRPr="003E14E3" w:rsidRDefault="006C2FBD" w:rsidP="002D0385">
      <w:pPr>
        <w:pStyle w:val="310"/>
        <w:numPr>
          <w:ilvl w:val="0"/>
          <w:numId w:val="27"/>
        </w:numPr>
        <w:tabs>
          <w:tab w:val="clear" w:pos="0"/>
          <w:tab w:val="left" w:pos="993"/>
          <w:tab w:val="num" w:pos="1483"/>
        </w:tabs>
        <w:ind w:left="0" w:firstLine="709"/>
        <w:jc w:val="both"/>
        <w:rPr>
          <w:sz w:val="23"/>
          <w:szCs w:val="23"/>
        </w:rPr>
      </w:pPr>
      <w:r w:rsidRPr="003E14E3">
        <w:rPr>
          <w:sz w:val="23"/>
          <w:szCs w:val="23"/>
        </w:rPr>
        <w:t xml:space="preserve"> СТО 34.01-2.2-005-2015 «Арматура для воздушных линий электропередачи с самонесущими изолированными проводами напряжением до 1 кВ. Правила приёмки и методы испытаний. Общие технические требования»;</w:t>
      </w:r>
    </w:p>
    <w:p w:rsidR="006C2FBD" w:rsidRPr="003E14E3" w:rsidRDefault="006C2FBD" w:rsidP="002D0385">
      <w:pPr>
        <w:pStyle w:val="310"/>
        <w:numPr>
          <w:ilvl w:val="0"/>
          <w:numId w:val="27"/>
        </w:numPr>
        <w:tabs>
          <w:tab w:val="clear" w:pos="0"/>
          <w:tab w:val="left" w:pos="993"/>
          <w:tab w:val="num" w:pos="1483"/>
        </w:tabs>
        <w:ind w:left="0" w:firstLine="709"/>
        <w:jc w:val="both"/>
        <w:rPr>
          <w:sz w:val="23"/>
          <w:szCs w:val="23"/>
        </w:rPr>
      </w:pPr>
      <w:r w:rsidRPr="003E14E3">
        <w:rPr>
          <w:sz w:val="23"/>
          <w:szCs w:val="23"/>
        </w:rPr>
        <w:t xml:space="preserve"> СТО 34.01-2.2-006-2015 «Арматура для воздушных линий электропередачи с самонесущими изолированными проводами напряжением до 1 кВ. Соединительная арматура. Общие технические требования»;</w:t>
      </w:r>
    </w:p>
    <w:p w:rsidR="006C2FBD" w:rsidRPr="003E14E3" w:rsidRDefault="006C2FBD" w:rsidP="002D0385">
      <w:pPr>
        <w:pStyle w:val="310"/>
        <w:numPr>
          <w:ilvl w:val="0"/>
          <w:numId w:val="27"/>
        </w:numPr>
        <w:tabs>
          <w:tab w:val="clear" w:pos="0"/>
          <w:tab w:val="left" w:pos="993"/>
          <w:tab w:val="num" w:pos="1483"/>
        </w:tabs>
        <w:ind w:left="0" w:firstLine="709"/>
        <w:jc w:val="both"/>
        <w:rPr>
          <w:sz w:val="23"/>
          <w:szCs w:val="23"/>
        </w:rPr>
      </w:pPr>
      <w:r w:rsidRPr="003E14E3">
        <w:rPr>
          <w:sz w:val="23"/>
          <w:szCs w:val="23"/>
        </w:rPr>
        <w:t xml:space="preserve"> СТО 34.01-2.2-007-2015 «Арматура для воздушных линий электропередачи с самонесущими изолированными проводами напряжением до 1 кВ. Анкерная и поддерживающая арматура для СИП-4. Общие технические требования»;</w:t>
      </w:r>
    </w:p>
    <w:p w:rsidR="006C2FBD" w:rsidRPr="003E14E3" w:rsidRDefault="006C2FBD" w:rsidP="002D0385">
      <w:pPr>
        <w:pStyle w:val="310"/>
        <w:numPr>
          <w:ilvl w:val="0"/>
          <w:numId w:val="27"/>
        </w:numPr>
        <w:tabs>
          <w:tab w:val="clear" w:pos="0"/>
          <w:tab w:val="left" w:pos="993"/>
          <w:tab w:val="num" w:pos="1483"/>
        </w:tabs>
        <w:ind w:left="0" w:firstLine="709"/>
        <w:jc w:val="both"/>
        <w:rPr>
          <w:sz w:val="23"/>
          <w:szCs w:val="23"/>
        </w:rPr>
      </w:pPr>
      <w:r w:rsidRPr="003E14E3">
        <w:rPr>
          <w:sz w:val="23"/>
          <w:szCs w:val="23"/>
          <w:lang w:eastAsia="en-US"/>
        </w:rPr>
        <w:t>Технические требования к компонентам цифровой сети (утверждены распоряжением ПАО «Россети» от 25.05.2020 №121 р)</w:t>
      </w:r>
      <w:r w:rsidRPr="003E14E3">
        <w:rPr>
          <w:sz w:val="23"/>
          <w:szCs w:val="23"/>
        </w:rPr>
        <w:t>;</w:t>
      </w:r>
    </w:p>
    <w:p w:rsidR="006C2FBD" w:rsidRPr="003E14E3" w:rsidRDefault="006C2FBD" w:rsidP="002D0385">
      <w:pPr>
        <w:pStyle w:val="310"/>
        <w:numPr>
          <w:ilvl w:val="0"/>
          <w:numId w:val="27"/>
        </w:numPr>
        <w:tabs>
          <w:tab w:val="left" w:pos="993"/>
        </w:tabs>
        <w:ind w:left="0" w:firstLine="709"/>
        <w:jc w:val="both"/>
        <w:rPr>
          <w:color w:val="000000"/>
          <w:sz w:val="23"/>
          <w:szCs w:val="23"/>
        </w:rPr>
      </w:pPr>
      <w:r w:rsidRPr="003E14E3">
        <w:rPr>
          <w:bCs/>
          <w:sz w:val="23"/>
          <w:szCs w:val="23"/>
        </w:rPr>
        <w:t>СТО 34.01-21-005-2019 «Цифровая электрическая сеть. Требования к проектированию цифровых распределительных электрических сетей 0,4-220 кВ»;</w:t>
      </w:r>
    </w:p>
    <w:p w:rsidR="006C2FBD" w:rsidRPr="003E14E3" w:rsidRDefault="006C2FBD" w:rsidP="002D0385">
      <w:pPr>
        <w:pStyle w:val="310"/>
        <w:numPr>
          <w:ilvl w:val="0"/>
          <w:numId w:val="27"/>
        </w:numPr>
        <w:tabs>
          <w:tab w:val="left" w:pos="993"/>
        </w:tabs>
        <w:ind w:left="0" w:firstLine="709"/>
        <w:jc w:val="both"/>
        <w:rPr>
          <w:color w:val="000000"/>
          <w:sz w:val="23"/>
          <w:szCs w:val="23"/>
        </w:rPr>
      </w:pPr>
      <w:r w:rsidRPr="003E14E3">
        <w:rPr>
          <w:color w:val="000000"/>
          <w:sz w:val="23"/>
          <w:szCs w:val="23"/>
        </w:rPr>
        <w:t>Нормы отвода земель для электрических сетей напряжением 0,38-750 кВ,                  № 14278. Утверждены Минтопэнерго 20.05.1994 г.;</w:t>
      </w:r>
    </w:p>
    <w:p w:rsidR="006C2FBD" w:rsidRPr="003E14E3" w:rsidRDefault="006C2FBD" w:rsidP="002D0385">
      <w:pPr>
        <w:numPr>
          <w:ilvl w:val="0"/>
          <w:numId w:val="27"/>
        </w:numPr>
        <w:tabs>
          <w:tab w:val="left" w:pos="993"/>
        </w:tabs>
        <w:suppressAutoHyphens/>
        <w:ind w:left="0" w:firstLine="709"/>
        <w:jc w:val="both"/>
        <w:rPr>
          <w:sz w:val="23"/>
          <w:szCs w:val="23"/>
        </w:rPr>
      </w:pPr>
      <w:r w:rsidRPr="003E14E3">
        <w:rPr>
          <w:bCs/>
          <w:sz w:val="23"/>
          <w:szCs w:val="23"/>
        </w:rPr>
        <w:t xml:space="preserve">  </w:t>
      </w:r>
      <w:r w:rsidRPr="003E14E3">
        <w:rPr>
          <w:sz w:val="23"/>
          <w:szCs w:val="23"/>
        </w:rPr>
        <w:t>СТО 56947007-29.240.02.001-2008 «Методические указания по защите распределительных сетей напряжением 0,4-10 кВ от грозовых перенапряжений»;</w:t>
      </w:r>
    </w:p>
    <w:p w:rsidR="006C2FBD" w:rsidRPr="003E14E3" w:rsidRDefault="006C2FBD" w:rsidP="002D0385">
      <w:pPr>
        <w:numPr>
          <w:ilvl w:val="0"/>
          <w:numId w:val="27"/>
        </w:numPr>
        <w:tabs>
          <w:tab w:val="left" w:pos="993"/>
        </w:tabs>
        <w:suppressAutoHyphens/>
        <w:ind w:left="0" w:firstLine="709"/>
        <w:jc w:val="both"/>
        <w:rPr>
          <w:sz w:val="23"/>
          <w:szCs w:val="23"/>
        </w:rPr>
      </w:pPr>
      <w:r w:rsidRPr="003E14E3">
        <w:rPr>
          <w:sz w:val="23"/>
          <w:szCs w:val="23"/>
        </w:rPr>
        <w:t>СТО 34.01-2.2-033-2017 «Линейное коммутационное оборудование 6-35 кВ – секционирующие пункты (реклоузеры). Том 1.2. Секционирующие пункты (реклоузеры)»;</w:t>
      </w:r>
    </w:p>
    <w:p w:rsidR="006C2FBD" w:rsidRPr="003E14E3" w:rsidRDefault="006C2FBD" w:rsidP="002D0385">
      <w:pPr>
        <w:pStyle w:val="310"/>
        <w:numPr>
          <w:ilvl w:val="0"/>
          <w:numId w:val="27"/>
        </w:numPr>
        <w:tabs>
          <w:tab w:val="left" w:pos="993"/>
        </w:tabs>
        <w:ind w:left="0" w:firstLine="709"/>
        <w:jc w:val="both"/>
        <w:rPr>
          <w:color w:val="000000"/>
          <w:sz w:val="23"/>
          <w:szCs w:val="23"/>
        </w:rPr>
      </w:pPr>
      <w:r w:rsidRPr="003E14E3">
        <w:rPr>
          <w:color w:val="000000"/>
          <w:sz w:val="23"/>
          <w:szCs w:val="23"/>
        </w:rPr>
        <w:t xml:space="preserve">  СТО 34.01-3.2-011-2017. Трансформаторы силовые распределительные 6-10 кВ мощностью 63-2500 кВА. Требования к уровню потерь холостого хода и короткого замыкания;</w:t>
      </w:r>
    </w:p>
    <w:p w:rsidR="006C2FBD" w:rsidRPr="003E14E3" w:rsidRDefault="006C2FBD" w:rsidP="002D0385">
      <w:pPr>
        <w:pStyle w:val="310"/>
        <w:numPr>
          <w:ilvl w:val="0"/>
          <w:numId w:val="27"/>
        </w:numPr>
        <w:tabs>
          <w:tab w:val="left" w:pos="993"/>
        </w:tabs>
        <w:ind w:left="0" w:firstLine="709"/>
        <w:jc w:val="both"/>
        <w:rPr>
          <w:color w:val="000000"/>
          <w:sz w:val="23"/>
          <w:szCs w:val="23"/>
        </w:rPr>
      </w:pPr>
      <w:r w:rsidRPr="003E14E3">
        <w:rPr>
          <w:color w:val="000000"/>
          <w:sz w:val="23"/>
          <w:szCs w:val="23"/>
        </w:rPr>
        <w:t>Руководство по изысканиям трасс и площадок для электросетевых объектов напряжением 0,4-20 кВ;</w:t>
      </w:r>
    </w:p>
    <w:p w:rsidR="006C2FBD" w:rsidRPr="003E14E3" w:rsidRDefault="006C2FBD" w:rsidP="002D0385">
      <w:pPr>
        <w:pStyle w:val="310"/>
        <w:numPr>
          <w:ilvl w:val="0"/>
          <w:numId w:val="27"/>
        </w:numPr>
        <w:tabs>
          <w:tab w:val="left" w:pos="993"/>
        </w:tabs>
        <w:ind w:left="0" w:firstLine="709"/>
        <w:jc w:val="both"/>
        <w:rPr>
          <w:color w:val="000000"/>
          <w:sz w:val="23"/>
          <w:szCs w:val="23"/>
        </w:rPr>
      </w:pPr>
      <w:r w:rsidRPr="003E14E3">
        <w:rPr>
          <w:color w:val="000000"/>
          <w:sz w:val="23"/>
          <w:szCs w:val="23"/>
        </w:rPr>
        <w:t xml:space="preserve">Методические указания ПАО «Россети Центр» по установке индикаторов короткого замыкания на воздушных линиях электропередач в сетях 6-10 кВ, </w:t>
      </w:r>
      <w:r w:rsidRPr="003E14E3">
        <w:rPr>
          <w:sz w:val="23"/>
          <w:szCs w:val="23"/>
          <w:lang w:eastAsia="ru-RU"/>
        </w:rPr>
        <w:t>МИ БП 11/06-01/2020</w:t>
      </w:r>
      <w:r w:rsidRPr="003E14E3">
        <w:rPr>
          <w:color w:val="000000"/>
          <w:sz w:val="23"/>
          <w:szCs w:val="23"/>
        </w:rPr>
        <w:t>;</w:t>
      </w:r>
    </w:p>
    <w:p w:rsidR="00DB1D01" w:rsidRPr="003E14E3" w:rsidRDefault="00DC3BCA" w:rsidP="002D0385">
      <w:pPr>
        <w:pStyle w:val="310"/>
        <w:numPr>
          <w:ilvl w:val="0"/>
          <w:numId w:val="27"/>
        </w:numPr>
        <w:tabs>
          <w:tab w:val="left" w:pos="993"/>
        </w:tabs>
        <w:ind w:left="0" w:firstLine="709"/>
        <w:jc w:val="both"/>
        <w:rPr>
          <w:color w:val="000000"/>
          <w:sz w:val="23"/>
          <w:szCs w:val="23"/>
        </w:rPr>
      </w:pPr>
      <w:hyperlink r:id="rId9" w:history="1">
        <w:r w:rsidR="00DB1D01" w:rsidRPr="003E14E3">
          <w:rPr>
            <w:rStyle w:val="aff3"/>
            <w:color w:val="000000" w:themeColor="text1"/>
            <w:sz w:val="23"/>
            <w:szCs w:val="23"/>
            <w:u w:val="none"/>
          </w:rPr>
          <w:t>ПС БC 8/02-02/2021 Положение по управлению фирменным стилем ПАО «Россети Центр и Приволжье»"</w:t>
        </w:r>
      </w:hyperlink>
      <w:r w:rsidR="00DB1D01" w:rsidRPr="003E14E3">
        <w:rPr>
          <w:color w:val="000000"/>
          <w:sz w:val="23"/>
          <w:szCs w:val="23"/>
        </w:rPr>
        <w:t>;</w:t>
      </w:r>
    </w:p>
    <w:p w:rsidR="006C2FBD" w:rsidRPr="003E14E3" w:rsidRDefault="006C2FBD" w:rsidP="002D0385">
      <w:pPr>
        <w:pStyle w:val="310"/>
        <w:numPr>
          <w:ilvl w:val="0"/>
          <w:numId w:val="27"/>
        </w:numPr>
        <w:tabs>
          <w:tab w:val="left" w:pos="993"/>
        </w:tabs>
        <w:ind w:left="0" w:firstLine="709"/>
        <w:jc w:val="both"/>
        <w:rPr>
          <w:sz w:val="23"/>
          <w:szCs w:val="23"/>
        </w:rPr>
      </w:pPr>
      <w:r w:rsidRPr="003E14E3">
        <w:rPr>
          <w:sz w:val="23"/>
          <w:szCs w:val="23"/>
        </w:rPr>
        <w:t>Методические указания по соблюдению фирменного стиля, обобщенным требованиям к стационарным знакам и плакатам, размещаемым на объектах электросетевого хозяйства ПАО «Россети Центр» и ПАО «Россети Центр и Приволжье», МИ БП 10.1/05-01/2020;</w:t>
      </w:r>
    </w:p>
    <w:p w:rsidR="006C2FBD" w:rsidRPr="003E14E3" w:rsidRDefault="006C2FBD" w:rsidP="002D0385">
      <w:pPr>
        <w:pStyle w:val="310"/>
        <w:numPr>
          <w:ilvl w:val="0"/>
          <w:numId w:val="27"/>
        </w:numPr>
        <w:tabs>
          <w:tab w:val="left" w:pos="993"/>
        </w:tabs>
        <w:ind w:left="0" w:firstLine="709"/>
        <w:jc w:val="both"/>
        <w:rPr>
          <w:sz w:val="23"/>
          <w:szCs w:val="23"/>
        </w:rPr>
      </w:pPr>
      <w:r w:rsidRPr="003E14E3">
        <w:rPr>
          <w:sz w:val="23"/>
          <w:szCs w:val="23"/>
        </w:rPr>
        <w:t>РД 153-34.0-20.527-98 «Руководящие указания по расчету токов короткого замыкания и выбору электрооборудования»;</w:t>
      </w:r>
    </w:p>
    <w:p w:rsidR="006C2FBD" w:rsidRPr="003E14E3" w:rsidRDefault="006C2FBD" w:rsidP="002D0385">
      <w:pPr>
        <w:pStyle w:val="310"/>
        <w:numPr>
          <w:ilvl w:val="0"/>
          <w:numId w:val="27"/>
        </w:numPr>
        <w:tabs>
          <w:tab w:val="left" w:pos="993"/>
        </w:tabs>
        <w:ind w:left="0" w:firstLine="709"/>
        <w:jc w:val="both"/>
        <w:rPr>
          <w:color w:val="000000"/>
          <w:sz w:val="23"/>
          <w:szCs w:val="23"/>
        </w:rPr>
      </w:pPr>
      <w:r w:rsidRPr="003E14E3">
        <w:rPr>
          <w:color w:val="000000"/>
          <w:sz w:val="23"/>
          <w:szCs w:val="23"/>
        </w:rPr>
        <w:t>Инструкция 1.13-07 «Инструкция по оформлению приемо-сдаточной документации по электромонтажным работам»;</w:t>
      </w:r>
    </w:p>
    <w:p w:rsidR="00DB1D01" w:rsidRPr="003E14E3" w:rsidRDefault="00DB1D01" w:rsidP="002D0385">
      <w:pPr>
        <w:pStyle w:val="310"/>
        <w:numPr>
          <w:ilvl w:val="0"/>
          <w:numId w:val="27"/>
        </w:numPr>
        <w:tabs>
          <w:tab w:val="left" w:pos="993"/>
        </w:tabs>
        <w:ind w:left="0" w:firstLine="709"/>
        <w:jc w:val="both"/>
        <w:rPr>
          <w:sz w:val="23"/>
          <w:szCs w:val="23"/>
        </w:rPr>
      </w:pPr>
      <w:r w:rsidRPr="003E14E3">
        <w:rPr>
          <w:rStyle w:val="aff3"/>
          <w:color w:val="auto"/>
          <w:sz w:val="23"/>
          <w:szCs w:val="23"/>
          <w:u w:val="none"/>
        </w:rPr>
        <w:t>МУ ЦА БП 19/08-02/2023 Методические указания "Требования к зданиям и сооружениям объектов электрических сетей при выполнении работ по реконструкции и новому строительству ПАО "Россети Центр" и ПАО "Россети Центр и Приволжье"</w:t>
      </w:r>
      <w:r w:rsidRPr="003E14E3">
        <w:rPr>
          <w:sz w:val="23"/>
          <w:szCs w:val="23"/>
        </w:rPr>
        <w:t>;</w:t>
      </w:r>
    </w:p>
    <w:p w:rsidR="00DB1D01" w:rsidRPr="003E14E3" w:rsidRDefault="00DB1D01" w:rsidP="002D0385">
      <w:pPr>
        <w:pStyle w:val="310"/>
        <w:numPr>
          <w:ilvl w:val="0"/>
          <w:numId w:val="27"/>
        </w:numPr>
        <w:tabs>
          <w:tab w:val="left" w:pos="993"/>
        </w:tabs>
        <w:ind w:left="0" w:firstLine="709"/>
        <w:jc w:val="both"/>
        <w:rPr>
          <w:sz w:val="23"/>
          <w:szCs w:val="23"/>
        </w:rPr>
      </w:pPr>
      <w:r w:rsidRPr="003E14E3">
        <w:rPr>
          <w:sz w:val="23"/>
          <w:szCs w:val="23"/>
        </w:rPr>
        <w:t>МУ ЦА БП 19/10-05/2023 Методические указания «Порядок ведения исполнительной и формирования приемо-сдаточной документации на объектах электросетевого комплекса  ПАО «Россети Центр» и ПАО «Россети Центр и Приволжье»</w:t>
      </w:r>
      <w:r w:rsidRPr="003E14E3">
        <w:rPr>
          <w:strike/>
          <w:sz w:val="23"/>
          <w:szCs w:val="23"/>
        </w:rPr>
        <w:t>;</w:t>
      </w:r>
    </w:p>
    <w:p w:rsidR="00DB1D01" w:rsidRPr="003E14E3" w:rsidRDefault="00DB1D01" w:rsidP="002D0385">
      <w:pPr>
        <w:pStyle w:val="310"/>
        <w:numPr>
          <w:ilvl w:val="0"/>
          <w:numId w:val="27"/>
        </w:numPr>
        <w:tabs>
          <w:tab w:val="left" w:pos="993"/>
        </w:tabs>
        <w:ind w:left="0" w:firstLine="709"/>
        <w:jc w:val="both"/>
        <w:rPr>
          <w:sz w:val="23"/>
          <w:szCs w:val="23"/>
        </w:rPr>
      </w:pPr>
      <w:r w:rsidRPr="003E14E3">
        <w:rPr>
          <w:sz w:val="23"/>
          <w:szCs w:val="23"/>
        </w:rPr>
        <w:t>МУ ЦА БП 19/09-05/2023 Методические указания «Организация и осуществление входного контроля продукции для строительства и реконструкции объектов электросетевого комплекса ПАО «Россети Центр» и ПАО «Россети Центр и Приволжье»;</w:t>
      </w:r>
    </w:p>
    <w:p w:rsidR="006C2FBD" w:rsidRPr="003E14E3" w:rsidRDefault="006C2FBD" w:rsidP="002D0385">
      <w:pPr>
        <w:pStyle w:val="310"/>
        <w:numPr>
          <w:ilvl w:val="0"/>
          <w:numId w:val="27"/>
        </w:numPr>
        <w:tabs>
          <w:tab w:val="left" w:pos="993"/>
        </w:tabs>
        <w:ind w:left="0" w:firstLine="709"/>
        <w:jc w:val="both"/>
        <w:rPr>
          <w:color w:val="000000"/>
          <w:sz w:val="23"/>
          <w:szCs w:val="23"/>
        </w:rPr>
      </w:pPr>
      <w:r w:rsidRPr="003E14E3">
        <w:rPr>
          <w:color w:val="000000"/>
          <w:sz w:val="23"/>
          <w:szCs w:val="23"/>
        </w:rPr>
        <w:t>СП 48.13330.2019 "СНиП 12-01-2004 Организация строительства"</w:t>
      </w:r>
    </w:p>
    <w:p w:rsidR="006C2FBD" w:rsidRPr="003E14E3" w:rsidRDefault="006C2FBD" w:rsidP="002D0385">
      <w:pPr>
        <w:pStyle w:val="310"/>
        <w:numPr>
          <w:ilvl w:val="0"/>
          <w:numId w:val="27"/>
        </w:numPr>
        <w:tabs>
          <w:tab w:val="left" w:pos="993"/>
        </w:tabs>
        <w:ind w:left="0" w:firstLine="709"/>
        <w:jc w:val="both"/>
        <w:rPr>
          <w:color w:val="000000"/>
          <w:sz w:val="23"/>
          <w:szCs w:val="23"/>
        </w:rPr>
      </w:pPr>
      <w:r w:rsidRPr="003E14E3">
        <w:rPr>
          <w:color w:val="000000"/>
          <w:sz w:val="23"/>
          <w:szCs w:val="23"/>
        </w:rPr>
        <w:t xml:space="preserve">СНиП 12-03-2001 «Безопасность труда в строительстве», часть 1 «Общие требования»; </w:t>
      </w:r>
    </w:p>
    <w:p w:rsidR="006C2FBD" w:rsidRPr="003E14E3" w:rsidRDefault="006C2FBD" w:rsidP="002D0385">
      <w:pPr>
        <w:pStyle w:val="310"/>
        <w:numPr>
          <w:ilvl w:val="0"/>
          <w:numId w:val="27"/>
        </w:numPr>
        <w:tabs>
          <w:tab w:val="left" w:pos="993"/>
        </w:tabs>
        <w:ind w:left="0" w:firstLine="709"/>
        <w:jc w:val="both"/>
        <w:rPr>
          <w:color w:val="000000"/>
          <w:sz w:val="23"/>
          <w:szCs w:val="23"/>
        </w:rPr>
      </w:pPr>
      <w:r w:rsidRPr="003E14E3">
        <w:rPr>
          <w:color w:val="000000"/>
          <w:sz w:val="23"/>
          <w:szCs w:val="23"/>
        </w:rPr>
        <w:t>СНиП 12-04-2002 «Безопасность труда в строительстве», часть 2 «Строительное производство».</w:t>
      </w:r>
    </w:p>
    <w:p w:rsidR="006C2FBD" w:rsidRPr="00943392" w:rsidRDefault="006C2FBD" w:rsidP="006C2FBD">
      <w:pPr>
        <w:pStyle w:val="Default"/>
        <w:ind w:firstLine="709"/>
        <w:jc w:val="both"/>
        <w:rPr>
          <w:sz w:val="22"/>
          <w:szCs w:val="22"/>
        </w:rPr>
      </w:pPr>
      <w:bookmarkStart w:id="1" w:name="_GoBack"/>
      <w:bookmarkEnd w:id="1"/>
      <w:r w:rsidRPr="003E14E3">
        <w:rPr>
          <w:sz w:val="23"/>
          <w:szCs w:val="23"/>
        </w:rPr>
        <w:t>Данный список НТД не является полным и окончательным. При проектировании и строительстве необходимо руководствоваться последними редакциями документов, действующих на момент разработки ПСД и выполнении СМР(ПНР), в т.ч. включенными в актуальный Перечень нормативной технической (технологической) документации, используемой в производственно</w:t>
      </w:r>
      <w:r w:rsidRPr="00943392">
        <w:rPr>
          <w:sz w:val="22"/>
          <w:szCs w:val="22"/>
        </w:rPr>
        <w:t xml:space="preserve">-хозяйственной деятельности ПАО «Россети Центр» и ПАО «Россети Центр и Приволжье» </w:t>
      </w:r>
    </w:p>
    <w:p w:rsidR="006C2FBD" w:rsidRPr="00943392" w:rsidRDefault="006C2FBD" w:rsidP="00943392">
      <w:pPr>
        <w:tabs>
          <w:tab w:val="left" w:pos="993"/>
        </w:tabs>
        <w:suppressAutoHyphens/>
        <w:jc w:val="both"/>
        <w:rPr>
          <w:sz w:val="22"/>
          <w:szCs w:val="22"/>
        </w:rPr>
      </w:pPr>
    </w:p>
    <w:p w:rsidR="00E039C1" w:rsidRPr="00E039C1" w:rsidRDefault="00E039C1" w:rsidP="00E039C1">
      <w:pPr>
        <w:widowControl w:val="0"/>
        <w:tabs>
          <w:tab w:val="left" w:pos="6480"/>
        </w:tabs>
        <w:ind w:left="284" w:hanging="284"/>
        <w:rPr>
          <w:b/>
          <w:bCs/>
          <w:sz w:val="24"/>
          <w:szCs w:val="24"/>
        </w:rPr>
      </w:pPr>
      <w:r w:rsidRPr="00E039C1">
        <w:rPr>
          <w:b/>
          <w:bCs/>
          <w:sz w:val="24"/>
          <w:szCs w:val="24"/>
        </w:rPr>
        <w:t>Разработал:</w:t>
      </w:r>
    </w:p>
    <w:p w:rsidR="00E039C1" w:rsidRPr="00E039C1" w:rsidRDefault="00E039C1" w:rsidP="00E039C1">
      <w:pPr>
        <w:widowControl w:val="0"/>
        <w:tabs>
          <w:tab w:val="left" w:pos="6480"/>
        </w:tabs>
        <w:ind w:left="284" w:hanging="284"/>
        <w:rPr>
          <w:bCs/>
          <w:sz w:val="24"/>
          <w:szCs w:val="24"/>
        </w:rPr>
      </w:pPr>
      <w:r w:rsidRPr="00E039C1">
        <w:rPr>
          <w:bCs/>
          <w:sz w:val="24"/>
          <w:szCs w:val="24"/>
        </w:rPr>
        <w:t>Начальник УТРиЦ филиала «Удмуртэнерго                                                                П.М. Пермяков</w:t>
      </w:r>
    </w:p>
    <w:p w:rsidR="00E039C1" w:rsidRPr="00E039C1" w:rsidRDefault="00E039C1" w:rsidP="00E039C1">
      <w:pPr>
        <w:widowControl w:val="0"/>
        <w:tabs>
          <w:tab w:val="left" w:pos="6480"/>
        </w:tabs>
        <w:ind w:left="284" w:hanging="284"/>
        <w:rPr>
          <w:bCs/>
          <w:sz w:val="24"/>
          <w:szCs w:val="24"/>
        </w:rPr>
      </w:pPr>
    </w:p>
    <w:p w:rsidR="00E039C1" w:rsidRPr="00E039C1" w:rsidRDefault="00E039C1" w:rsidP="00E039C1">
      <w:pPr>
        <w:widowControl w:val="0"/>
        <w:tabs>
          <w:tab w:val="left" w:pos="6480"/>
        </w:tabs>
        <w:ind w:left="284" w:hanging="284"/>
        <w:rPr>
          <w:bCs/>
          <w:sz w:val="24"/>
          <w:szCs w:val="24"/>
        </w:rPr>
      </w:pPr>
    </w:p>
    <w:p w:rsidR="00E039C1" w:rsidRPr="00E039C1" w:rsidRDefault="00E039C1" w:rsidP="00E039C1">
      <w:pPr>
        <w:widowControl w:val="0"/>
        <w:tabs>
          <w:tab w:val="left" w:pos="6480"/>
        </w:tabs>
        <w:ind w:left="284" w:hanging="284"/>
        <w:rPr>
          <w:b/>
          <w:bCs/>
          <w:sz w:val="24"/>
          <w:szCs w:val="24"/>
        </w:rPr>
      </w:pPr>
      <w:r w:rsidRPr="00E039C1">
        <w:rPr>
          <w:b/>
          <w:bCs/>
          <w:sz w:val="24"/>
          <w:szCs w:val="24"/>
        </w:rPr>
        <w:t>Согласовано:</w:t>
      </w:r>
    </w:p>
    <w:p w:rsidR="00E039C1" w:rsidRPr="00E039C1" w:rsidRDefault="00E039C1" w:rsidP="00E039C1">
      <w:pPr>
        <w:widowControl w:val="0"/>
        <w:tabs>
          <w:tab w:val="left" w:pos="6480"/>
        </w:tabs>
        <w:ind w:left="284" w:hanging="284"/>
        <w:rPr>
          <w:bCs/>
          <w:sz w:val="24"/>
          <w:szCs w:val="24"/>
        </w:rPr>
      </w:pPr>
      <w:r w:rsidRPr="00E039C1">
        <w:rPr>
          <w:bCs/>
          <w:sz w:val="24"/>
          <w:szCs w:val="24"/>
        </w:rPr>
        <w:t xml:space="preserve">И.о. заместителя директора </w:t>
      </w:r>
    </w:p>
    <w:p w:rsidR="00E039C1" w:rsidRPr="00E039C1" w:rsidRDefault="00E039C1" w:rsidP="00E039C1">
      <w:pPr>
        <w:outlineLvl w:val="0"/>
        <w:rPr>
          <w:bCs/>
          <w:color w:val="FF0000"/>
          <w:sz w:val="24"/>
          <w:szCs w:val="24"/>
        </w:rPr>
      </w:pPr>
      <w:r w:rsidRPr="00E039C1">
        <w:rPr>
          <w:bCs/>
          <w:sz w:val="24"/>
          <w:szCs w:val="24"/>
        </w:rPr>
        <w:t>по инвестиционной деятельности                                                                                И.А. Хатбуллин</w:t>
      </w:r>
    </w:p>
    <w:p w:rsidR="00321548" w:rsidRDefault="00321548" w:rsidP="006C2FBD">
      <w:pPr>
        <w:rPr>
          <w:sz w:val="22"/>
          <w:szCs w:val="22"/>
        </w:rPr>
      </w:pPr>
    </w:p>
    <w:p w:rsidR="00221B4E" w:rsidRDefault="00221B4E" w:rsidP="009E5233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</w:p>
    <w:p w:rsidR="00221B4E" w:rsidRDefault="00221B4E" w:rsidP="009E5233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</w:p>
    <w:p w:rsidR="00221B4E" w:rsidRDefault="00221B4E" w:rsidP="009E5233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</w:p>
    <w:p w:rsidR="00221B4E" w:rsidRDefault="00221B4E" w:rsidP="009E5233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</w:p>
    <w:p w:rsidR="00221B4E" w:rsidRDefault="00221B4E" w:rsidP="009E5233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</w:p>
    <w:p w:rsidR="00221B4E" w:rsidRDefault="00221B4E" w:rsidP="009E5233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</w:p>
    <w:p w:rsidR="00221B4E" w:rsidRDefault="00221B4E" w:rsidP="009E5233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</w:p>
    <w:p w:rsidR="00221B4E" w:rsidRDefault="00221B4E" w:rsidP="009E5233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</w:p>
    <w:p w:rsidR="00221B4E" w:rsidRDefault="00221B4E" w:rsidP="009E5233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</w:p>
    <w:p w:rsidR="00221B4E" w:rsidRDefault="00221B4E" w:rsidP="009E5233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</w:p>
    <w:p w:rsidR="00221B4E" w:rsidRDefault="00221B4E" w:rsidP="009E5233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</w:p>
    <w:p w:rsidR="00221B4E" w:rsidRDefault="00221B4E" w:rsidP="009E5233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</w:p>
    <w:p w:rsidR="00221B4E" w:rsidRDefault="00221B4E" w:rsidP="009E5233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</w:p>
    <w:p w:rsidR="00221B4E" w:rsidRDefault="00221B4E" w:rsidP="009E5233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</w:p>
    <w:p w:rsidR="00221B4E" w:rsidRDefault="00221B4E" w:rsidP="009E5233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</w:p>
    <w:p w:rsidR="00221B4E" w:rsidRDefault="00221B4E" w:rsidP="009E5233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</w:p>
    <w:p w:rsidR="00221B4E" w:rsidRDefault="00221B4E" w:rsidP="009E5233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</w:p>
    <w:p w:rsidR="00221B4E" w:rsidRDefault="00221B4E" w:rsidP="009E5233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</w:p>
    <w:p w:rsidR="00221B4E" w:rsidRDefault="00221B4E" w:rsidP="009E5233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</w:p>
    <w:p w:rsidR="00221B4E" w:rsidRDefault="00221B4E" w:rsidP="009E5233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</w:p>
    <w:p w:rsidR="00221B4E" w:rsidRDefault="00221B4E" w:rsidP="009E5233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</w:p>
    <w:p w:rsidR="00221B4E" w:rsidRDefault="00221B4E" w:rsidP="009E5233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</w:p>
    <w:p w:rsidR="00221B4E" w:rsidRDefault="00221B4E" w:rsidP="009E5233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</w:p>
    <w:p w:rsidR="00221B4E" w:rsidRDefault="00221B4E" w:rsidP="009E5233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</w:p>
    <w:p w:rsidR="00221B4E" w:rsidRDefault="00221B4E" w:rsidP="009E5233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</w:p>
    <w:p w:rsidR="00221B4E" w:rsidRDefault="00221B4E" w:rsidP="009E5233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</w:p>
    <w:p w:rsidR="00221B4E" w:rsidRDefault="00221B4E" w:rsidP="009E5233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</w:p>
    <w:p w:rsidR="00221B4E" w:rsidRDefault="00221B4E" w:rsidP="009E5233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</w:p>
    <w:p w:rsidR="00221B4E" w:rsidRDefault="00221B4E" w:rsidP="009E5233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</w:p>
    <w:p w:rsidR="00221B4E" w:rsidRDefault="00221B4E" w:rsidP="009E5233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</w:p>
    <w:p w:rsidR="00221B4E" w:rsidRDefault="00221B4E" w:rsidP="009E5233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</w:p>
    <w:p w:rsidR="00221B4E" w:rsidRDefault="00221B4E" w:rsidP="009E5233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</w:p>
    <w:p w:rsidR="00221B4E" w:rsidRDefault="00221B4E" w:rsidP="009E5233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</w:p>
    <w:p w:rsidR="00221B4E" w:rsidRDefault="00221B4E" w:rsidP="009E5233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</w:p>
    <w:p w:rsidR="00221B4E" w:rsidRDefault="00221B4E" w:rsidP="009E5233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</w:p>
    <w:p w:rsidR="00221B4E" w:rsidRDefault="00221B4E" w:rsidP="009E5233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</w:p>
    <w:p w:rsidR="00221B4E" w:rsidRDefault="00221B4E" w:rsidP="009E5233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</w:p>
    <w:p w:rsidR="00221B4E" w:rsidRDefault="00221B4E" w:rsidP="009E5233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</w:p>
    <w:p w:rsidR="00221B4E" w:rsidRDefault="00221B4E" w:rsidP="009E5233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</w:p>
    <w:p w:rsidR="00221B4E" w:rsidRDefault="00221B4E" w:rsidP="009E5233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</w:p>
    <w:p w:rsidR="00221B4E" w:rsidRDefault="00221B4E" w:rsidP="009E5233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</w:p>
    <w:p w:rsidR="00221B4E" w:rsidRDefault="00221B4E" w:rsidP="009E5233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</w:p>
    <w:p w:rsidR="00221B4E" w:rsidRDefault="00221B4E" w:rsidP="009E5233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</w:p>
    <w:p w:rsidR="00221B4E" w:rsidRDefault="00221B4E" w:rsidP="009E5233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</w:p>
    <w:p w:rsidR="00221B4E" w:rsidRDefault="00221B4E" w:rsidP="009E5233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</w:p>
    <w:p w:rsidR="00221B4E" w:rsidRDefault="00221B4E" w:rsidP="009E5233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</w:p>
    <w:p w:rsidR="00221B4E" w:rsidRDefault="00221B4E" w:rsidP="009E5233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</w:p>
    <w:p w:rsidR="00221B4E" w:rsidRDefault="00221B4E" w:rsidP="009E5233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</w:p>
    <w:p w:rsidR="00221B4E" w:rsidRDefault="00221B4E" w:rsidP="009E5233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</w:p>
    <w:p w:rsidR="00221B4E" w:rsidRDefault="00221B4E" w:rsidP="009E5233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</w:p>
    <w:p w:rsidR="009E5233" w:rsidRDefault="009E5233" w:rsidP="009E5233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lastRenderedPageBreak/>
        <w:t xml:space="preserve">Приложение В </w:t>
      </w:r>
    </w:p>
    <w:p w:rsidR="009E5233" w:rsidRDefault="009E5233" w:rsidP="009E5233">
      <w:pPr>
        <w:suppressAutoHyphens/>
        <w:jc w:val="right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Примеры оформления объектов электросетевого хозяйства</w:t>
      </w:r>
    </w:p>
    <w:p w:rsidR="009E5233" w:rsidRDefault="009E5233" w:rsidP="009E5233">
      <w:pPr>
        <w:suppressAutoHyphens/>
        <w:jc w:val="right"/>
        <w:rPr>
          <w:sz w:val="24"/>
          <w:szCs w:val="24"/>
          <w:lang w:eastAsia="ar-SA"/>
        </w:rPr>
      </w:pPr>
    </w:p>
    <w:p w:rsidR="009E5233" w:rsidRDefault="009E5233" w:rsidP="009E5233">
      <w:pPr>
        <w:numPr>
          <w:ilvl w:val="0"/>
          <w:numId w:val="28"/>
        </w:numPr>
        <w:suppressAutoHyphens/>
        <w:spacing w:after="200"/>
        <w:ind w:left="0" w:firstLine="0"/>
        <w:contextualSpacing/>
        <w:jc w:val="both"/>
        <w:rPr>
          <w:sz w:val="24"/>
          <w:szCs w:val="24"/>
          <w:lang w:eastAsia="ar-SA"/>
        </w:rPr>
      </w:pPr>
      <w:r>
        <w:rPr>
          <w:noProof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3387090</wp:posOffset>
            </wp:positionH>
            <wp:positionV relativeFrom="paragraph">
              <wp:posOffset>325755</wp:posOffset>
            </wp:positionV>
            <wp:extent cx="2741295" cy="2809875"/>
            <wp:effectExtent l="0" t="0" r="1905" b="9525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1295" cy="2809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4"/>
          <w:szCs w:val="24"/>
          <w:lang w:eastAsia="ar-SA"/>
        </w:rPr>
        <w:t xml:space="preserve">При оформлении объектов применяются пропорции фирменного блока и два стандартных цвета </w:t>
      </w:r>
    </w:p>
    <w:p w:rsidR="009E5233" w:rsidRDefault="009E5233" w:rsidP="009E5233">
      <w:pPr>
        <w:suppressAutoHyphens/>
        <w:ind w:left="360"/>
        <w:jc w:val="center"/>
        <w:rPr>
          <w:noProof/>
          <w:sz w:val="24"/>
          <w:szCs w:val="24"/>
          <w:lang w:eastAsia="ar-SA"/>
        </w:rPr>
      </w:pPr>
      <w:r>
        <w:rPr>
          <w:noProof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3470275</wp:posOffset>
            </wp:positionH>
            <wp:positionV relativeFrom="paragraph">
              <wp:posOffset>1282065</wp:posOffset>
            </wp:positionV>
            <wp:extent cx="2354580" cy="792480"/>
            <wp:effectExtent l="0" t="0" r="7620" b="7620"/>
            <wp:wrapTopAndBottom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242" t="59988" r="27188" b="134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4580" cy="792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E5233" w:rsidRDefault="009E5233" w:rsidP="009E5233">
      <w:pPr>
        <w:numPr>
          <w:ilvl w:val="0"/>
          <w:numId w:val="28"/>
        </w:numPr>
        <w:suppressAutoHyphens/>
        <w:spacing w:after="200"/>
        <w:contextualSpacing/>
        <w:jc w:val="both"/>
        <w:rPr>
          <w:noProof/>
          <w:sz w:val="24"/>
          <w:szCs w:val="24"/>
          <w:lang w:eastAsia="ar-SA"/>
        </w:rPr>
      </w:pPr>
      <w:r>
        <w:rPr>
          <w:noProof/>
          <w:sz w:val="24"/>
          <w:szCs w:val="24"/>
          <w:lang w:eastAsia="ar-SA"/>
        </w:rPr>
        <w:t>Оформление ТП 6-10/0,4 кВ</w:t>
      </w:r>
    </w:p>
    <w:p w:rsidR="009E5233" w:rsidRDefault="009E5233" w:rsidP="009E5233">
      <w:pPr>
        <w:keepNext/>
        <w:tabs>
          <w:tab w:val="left" w:pos="0"/>
        </w:tabs>
        <w:suppressAutoHyphens/>
        <w:ind w:left="709"/>
        <w:jc w:val="both"/>
        <w:outlineLvl w:val="0"/>
        <w:rPr>
          <w:bCs/>
          <w:sz w:val="24"/>
          <w:szCs w:val="24"/>
          <w:lang w:eastAsia="ar-SA"/>
        </w:rPr>
      </w:pPr>
      <w:r>
        <w:rPr>
          <w:bCs/>
          <w:sz w:val="24"/>
          <w:szCs w:val="24"/>
          <w:lang w:eastAsia="ar-SA"/>
        </w:rPr>
        <w:t>КТП шкафного типа/МТП/СТП/СП:</w:t>
      </w:r>
    </w:p>
    <w:p w:rsidR="009E5233" w:rsidRDefault="009E5233" w:rsidP="009E5233">
      <w:pPr>
        <w:suppressAutoHyphens/>
        <w:ind w:firstLine="709"/>
        <w:rPr>
          <w:sz w:val="24"/>
          <w:szCs w:val="24"/>
          <w:lang w:eastAsia="ar-SA"/>
        </w:rPr>
      </w:pPr>
      <w:r>
        <w:rPr>
          <w:noProof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-461010</wp:posOffset>
            </wp:positionH>
            <wp:positionV relativeFrom="paragraph">
              <wp:posOffset>568960</wp:posOffset>
            </wp:positionV>
            <wp:extent cx="1562100" cy="657225"/>
            <wp:effectExtent l="0" t="0" r="0" b="9525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657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1476375</wp:posOffset>
            </wp:positionH>
            <wp:positionV relativeFrom="paragraph">
              <wp:posOffset>513080</wp:posOffset>
            </wp:positionV>
            <wp:extent cx="1590675" cy="805180"/>
            <wp:effectExtent l="0" t="0" r="9525" b="0"/>
            <wp:wrapTopAndBottom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242" t="16533" r="27185" b="435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805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4"/>
          <w:szCs w:val="24"/>
          <w:lang w:eastAsia="ar-SA"/>
        </w:rPr>
        <w:t>Металлические корпуса и прочие элементы конструкции полностью окрашиваются в серый цвет. Несущие элементы конструкции – стойки, приставки, ж/б блоки не окрашиваются.</w:t>
      </w:r>
    </w:p>
    <w:p w:rsidR="009E5233" w:rsidRDefault="009E5233" w:rsidP="009E5233">
      <w:pPr>
        <w:suppressAutoHyphens/>
        <w:rPr>
          <w:b/>
          <w:color w:val="FF0000"/>
          <w:lang w:eastAsia="ar-SA"/>
        </w:rPr>
      </w:pPr>
      <w:r>
        <w:rPr>
          <w:noProof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-318135</wp:posOffset>
            </wp:positionH>
            <wp:positionV relativeFrom="paragraph">
              <wp:posOffset>133350</wp:posOffset>
            </wp:positionV>
            <wp:extent cx="3448050" cy="1800225"/>
            <wp:effectExtent l="0" t="0" r="0" b="9525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1800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E5233" w:rsidRDefault="009E5233" w:rsidP="009E5233">
      <w:pPr>
        <w:suppressAutoHyphens/>
        <w:jc w:val="center"/>
        <w:rPr>
          <w:sz w:val="24"/>
          <w:szCs w:val="24"/>
          <w:lang w:eastAsia="ar-SA"/>
        </w:rPr>
      </w:pPr>
    </w:p>
    <w:p w:rsidR="009E5233" w:rsidRDefault="009E5233" w:rsidP="009E5233">
      <w:pPr>
        <w:suppressAutoHyphens/>
        <w:jc w:val="center"/>
        <w:rPr>
          <w:sz w:val="24"/>
          <w:szCs w:val="24"/>
          <w:lang w:eastAsia="ar-SA"/>
        </w:rPr>
      </w:pPr>
    </w:p>
    <w:tbl>
      <w:tblPr>
        <w:tblW w:w="0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53"/>
        <w:gridCol w:w="425"/>
        <w:gridCol w:w="5529"/>
      </w:tblGrid>
      <w:tr w:rsidR="009E5233" w:rsidRPr="00DC3BCA" w:rsidTr="009E5233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E5233" w:rsidRDefault="009E5233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b/>
                <w:noProof/>
                <w:color w:val="FF0000"/>
                <w:sz w:val="26"/>
                <w:szCs w:val="26"/>
              </w:rPr>
              <w:br w:type="page"/>
            </w:r>
            <w:r>
              <w:rPr>
                <w:sz w:val="24"/>
                <w:szCs w:val="24"/>
                <w:lang w:eastAsia="ar-SA"/>
              </w:rPr>
              <w:br w:type="page"/>
              <w:t>Пример информационного плаката для ТП/РП</w:t>
            </w:r>
          </w:p>
          <w:p w:rsidR="009E5233" w:rsidRDefault="009E5233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noProof/>
              </w:rPr>
              <w:drawing>
                <wp:inline distT="0" distB="0" distL="0" distR="0">
                  <wp:extent cx="2487930" cy="1849755"/>
                  <wp:effectExtent l="0" t="0" r="7620" b="0"/>
                  <wp:docPr id="6" name="Рисунок 6" descr="КТП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КТП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7930" cy="1849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5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E5233" w:rsidRDefault="009E5233">
            <w:pPr>
              <w:suppressAutoHyphens/>
              <w:rPr>
                <w:sz w:val="24"/>
                <w:lang w:eastAsia="ar-SA"/>
              </w:rPr>
            </w:pPr>
            <w:r>
              <w:rPr>
                <w:sz w:val="24"/>
                <w:lang w:eastAsia="ar-SA"/>
              </w:rPr>
              <w:t>На внешней стороне дверей ТП, РП, СП должен быть установлен информационный плакат, на котором нанесена информация, определяющая данную электроустановку. Информационный плакат устанавливается на объект в одном экземпляре.</w:t>
            </w:r>
          </w:p>
          <w:p w:rsidR="009E5233" w:rsidRDefault="009E5233">
            <w:pPr>
              <w:suppressAutoHyphens/>
              <w:rPr>
                <w:sz w:val="24"/>
                <w:lang w:eastAsia="ar-SA"/>
              </w:rPr>
            </w:pPr>
            <w:r>
              <w:rPr>
                <w:sz w:val="24"/>
                <w:lang w:eastAsia="ar-SA"/>
              </w:rPr>
              <w:t>Информационный плакат должен содержать:</w:t>
            </w:r>
          </w:p>
          <w:p w:rsidR="009E5233" w:rsidRDefault="009E5233" w:rsidP="009E5233">
            <w:pPr>
              <w:numPr>
                <w:ilvl w:val="0"/>
                <w:numId w:val="41"/>
              </w:numPr>
              <w:suppressAutoHyphens/>
              <w:ind w:hanging="1254"/>
              <w:rPr>
                <w:sz w:val="24"/>
                <w:lang w:eastAsia="ar-SA"/>
              </w:rPr>
            </w:pPr>
            <w:r>
              <w:rPr>
                <w:sz w:val="24"/>
                <w:lang w:eastAsia="ar-SA"/>
              </w:rPr>
              <w:t>региональный бренд Общества;</w:t>
            </w:r>
          </w:p>
          <w:p w:rsidR="009E5233" w:rsidRDefault="009E5233" w:rsidP="009E5233">
            <w:pPr>
              <w:numPr>
                <w:ilvl w:val="0"/>
                <w:numId w:val="41"/>
              </w:numPr>
              <w:suppressAutoHyphens/>
              <w:ind w:hanging="1254"/>
              <w:rPr>
                <w:sz w:val="24"/>
                <w:lang w:eastAsia="ar-SA"/>
              </w:rPr>
            </w:pPr>
            <w:r>
              <w:rPr>
                <w:sz w:val="24"/>
                <w:lang w:eastAsia="ar-SA"/>
              </w:rPr>
              <w:t>наименование Общества;</w:t>
            </w:r>
          </w:p>
          <w:p w:rsidR="009E5233" w:rsidRDefault="009E5233" w:rsidP="009E5233">
            <w:pPr>
              <w:numPr>
                <w:ilvl w:val="0"/>
                <w:numId w:val="41"/>
              </w:numPr>
              <w:suppressAutoHyphens/>
              <w:ind w:hanging="1254"/>
              <w:rPr>
                <w:sz w:val="24"/>
                <w:lang w:eastAsia="ar-SA"/>
              </w:rPr>
            </w:pPr>
            <w:r>
              <w:rPr>
                <w:sz w:val="24"/>
                <w:lang w:eastAsia="ar-SA"/>
              </w:rPr>
              <w:t>наименование филиала;</w:t>
            </w:r>
          </w:p>
          <w:p w:rsidR="009E5233" w:rsidRDefault="009E5233" w:rsidP="009E5233">
            <w:pPr>
              <w:numPr>
                <w:ilvl w:val="0"/>
                <w:numId w:val="41"/>
              </w:numPr>
              <w:suppressAutoHyphens/>
              <w:ind w:hanging="1254"/>
              <w:rPr>
                <w:sz w:val="24"/>
                <w:lang w:eastAsia="ar-SA"/>
              </w:rPr>
            </w:pPr>
            <w:r>
              <w:rPr>
                <w:sz w:val="24"/>
                <w:lang w:eastAsia="ar-SA"/>
              </w:rPr>
              <w:t>диспетчерское наименование электроустановки с указанием полного класса напряжения;</w:t>
            </w:r>
          </w:p>
          <w:p w:rsidR="009E5233" w:rsidRDefault="009E5233" w:rsidP="009E5233">
            <w:pPr>
              <w:numPr>
                <w:ilvl w:val="0"/>
                <w:numId w:val="41"/>
              </w:numPr>
              <w:suppressAutoHyphens/>
              <w:ind w:hanging="1254"/>
              <w:rPr>
                <w:sz w:val="24"/>
                <w:lang w:eastAsia="ar-SA"/>
              </w:rPr>
            </w:pPr>
            <w:r>
              <w:rPr>
                <w:sz w:val="24"/>
                <w:lang w:eastAsia="ar-SA"/>
              </w:rPr>
              <w:t>сведения о величине охранной зоны электроустановки (рекомендуется);</w:t>
            </w:r>
          </w:p>
          <w:p w:rsidR="009E5233" w:rsidRDefault="009E5233" w:rsidP="009E5233">
            <w:pPr>
              <w:numPr>
                <w:ilvl w:val="0"/>
                <w:numId w:val="41"/>
              </w:numPr>
              <w:suppressAutoHyphens/>
              <w:ind w:hanging="1254"/>
              <w:rPr>
                <w:sz w:val="24"/>
                <w:lang w:eastAsia="ar-SA"/>
              </w:rPr>
            </w:pPr>
            <w:r>
              <w:rPr>
                <w:sz w:val="24"/>
                <w:lang w:eastAsia="ar-SA"/>
              </w:rPr>
              <w:t>наименование и адрес РЭС;</w:t>
            </w:r>
          </w:p>
          <w:p w:rsidR="009E5233" w:rsidRDefault="009E5233" w:rsidP="009E5233">
            <w:pPr>
              <w:numPr>
                <w:ilvl w:val="0"/>
                <w:numId w:val="41"/>
              </w:numPr>
              <w:suppressAutoHyphens/>
              <w:ind w:hanging="1254"/>
              <w:rPr>
                <w:sz w:val="24"/>
                <w:lang w:eastAsia="ar-SA"/>
              </w:rPr>
            </w:pPr>
            <w:r>
              <w:rPr>
                <w:sz w:val="24"/>
                <w:lang w:eastAsia="ar-SA"/>
              </w:rPr>
              <w:t>телефон Прямой линии энергетиков;</w:t>
            </w:r>
          </w:p>
          <w:p w:rsidR="009E5233" w:rsidRDefault="009E5233" w:rsidP="009E5233">
            <w:pPr>
              <w:numPr>
                <w:ilvl w:val="0"/>
                <w:numId w:val="41"/>
              </w:numPr>
              <w:suppressAutoHyphens/>
              <w:ind w:hanging="1254"/>
              <w:rPr>
                <w:sz w:val="24"/>
                <w:lang w:eastAsia="ar-SA"/>
              </w:rPr>
            </w:pPr>
            <w:r>
              <w:rPr>
                <w:sz w:val="24"/>
                <w:lang w:eastAsia="ar-SA"/>
              </w:rPr>
              <w:t xml:space="preserve">телефон Контакт-центра Общества; </w:t>
            </w:r>
          </w:p>
          <w:p w:rsidR="009E5233" w:rsidRDefault="009E5233" w:rsidP="009E5233">
            <w:pPr>
              <w:numPr>
                <w:ilvl w:val="0"/>
                <w:numId w:val="41"/>
              </w:numPr>
              <w:suppressAutoHyphens/>
              <w:ind w:hanging="1254"/>
              <w:rPr>
                <w:sz w:val="24"/>
                <w:lang w:eastAsia="ar-SA"/>
              </w:rPr>
            </w:pPr>
            <w:r>
              <w:rPr>
                <w:sz w:val="24"/>
                <w:lang w:eastAsia="ar-SA"/>
              </w:rPr>
              <w:t>телефон Единого контакт-центра группы компаний «Россети»;</w:t>
            </w:r>
          </w:p>
          <w:p w:rsidR="009E5233" w:rsidRDefault="009E5233" w:rsidP="009E5233">
            <w:pPr>
              <w:numPr>
                <w:ilvl w:val="0"/>
                <w:numId w:val="41"/>
              </w:numPr>
              <w:suppressAutoHyphens/>
              <w:ind w:hanging="1254"/>
              <w:rPr>
                <w:sz w:val="24"/>
                <w:lang w:eastAsia="ar-SA"/>
              </w:rPr>
            </w:pPr>
            <w:r>
              <w:rPr>
                <w:sz w:val="24"/>
                <w:lang w:eastAsia="ar-SA"/>
              </w:rPr>
              <w:t>адрес интернет ресурса Общества.</w:t>
            </w:r>
          </w:p>
          <w:p w:rsidR="009E5233" w:rsidRDefault="009E5233">
            <w:pPr>
              <w:suppressAutoHyphens/>
              <w:rPr>
                <w:lang w:val="en-US" w:eastAsia="ar-SA"/>
              </w:rPr>
            </w:pPr>
            <w:r>
              <w:rPr>
                <w:sz w:val="24"/>
                <w:lang w:eastAsia="ar-SA"/>
              </w:rPr>
              <w:t xml:space="preserve">Формат: для ПС 35 кВ и выше – 900 × 600 мм (возможно пропорциональное изменение формата), для ТП/РП – 400 × 300 мм, Логотип и текст наносятся в цвете </w:t>
            </w:r>
            <w:r>
              <w:rPr>
                <w:sz w:val="24"/>
                <w:lang w:val="en-US" w:eastAsia="ar-SA"/>
              </w:rPr>
              <w:t>Pantone</w:t>
            </w:r>
            <w:r>
              <w:rPr>
                <w:sz w:val="24"/>
                <w:lang w:eastAsia="ar-SA"/>
              </w:rPr>
              <w:t xml:space="preserve"> 301</w:t>
            </w:r>
            <w:r>
              <w:rPr>
                <w:sz w:val="24"/>
                <w:lang w:val="en-US" w:eastAsia="ar-SA"/>
              </w:rPr>
              <w:t>C</w:t>
            </w:r>
            <w:r>
              <w:rPr>
                <w:sz w:val="24"/>
                <w:lang w:eastAsia="ar-SA"/>
              </w:rPr>
              <w:t>. Используются</w:t>
            </w:r>
            <w:r>
              <w:rPr>
                <w:sz w:val="24"/>
                <w:lang w:val="en-US" w:eastAsia="ar-SA"/>
              </w:rPr>
              <w:t xml:space="preserve"> </w:t>
            </w:r>
            <w:r>
              <w:rPr>
                <w:sz w:val="24"/>
                <w:lang w:eastAsia="ar-SA"/>
              </w:rPr>
              <w:t>шрифты</w:t>
            </w:r>
            <w:r>
              <w:rPr>
                <w:sz w:val="24"/>
                <w:lang w:val="en-US" w:eastAsia="ar-SA"/>
              </w:rPr>
              <w:t xml:space="preserve"> PF Din Text Cond Pro Medium </w:t>
            </w:r>
            <w:r>
              <w:rPr>
                <w:sz w:val="24"/>
                <w:lang w:eastAsia="ar-SA"/>
              </w:rPr>
              <w:t>и</w:t>
            </w:r>
            <w:r>
              <w:rPr>
                <w:sz w:val="24"/>
                <w:lang w:val="en-US" w:eastAsia="ar-SA"/>
              </w:rPr>
              <w:t xml:space="preserve"> PF Din Text Cond Pro Regular.</w:t>
            </w:r>
          </w:p>
        </w:tc>
      </w:tr>
      <w:tr w:rsidR="009E5233" w:rsidTr="009E5233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E5233" w:rsidRDefault="009E5233">
            <w:pPr>
              <w:suppressAutoHyphens/>
              <w:jc w:val="both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lang w:eastAsia="ar-SA"/>
              </w:rPr>
              <w:t>Плакат выполняется из металла со стеклоэмалевым покрытием (серебристый или белый).</w:t>
            </w:r>
          </w:p>
        </w:tc>
        <w:tc>
          <w:tcPr>
            <w:tcW w:w="1148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5233" w:rsidRPr="009E5233" w:rsidRDefault="009E5233">
            <w:pPr>
              <w:rPr>
                <w:lang w:eastAsia="ar-SA"/>
              </w:rPr>
            </w:pPr>
          </w:p>
        </w:tc>
      </w:tr>
      <w:tr w:rsidR="009E5233" w:rsidTr="009E5233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E5233" w:rsidRDefault="009E5233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lastRenderedPageBreak/>
              <w:t>Рекомендуемый формат предупреждающего знака для ТП/РП</w:t>
            </w:r>
          </w:p>
          <w:p w:rsidR="009E5233" w:rsidRDefault="009E5233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object w:dxaOrig="4050" w:dyaOrig="20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03.5pt;height:103.3pt" o:ole="">
                  <v:imagedata r:id="rId16" o:title=""/>
                </v:shape>
                <o:OLEObject Type="Embed" ProgID="PBrush" ShapeID="_x0000_i1025" DrawAspect="Content" ObjectID="_1840863704" r:id="rId17"/>
              </w:object>
            </w:r>
          </w:p>
        </w:tc>
        <w:tc>
          <w:tcPr>
            <w:tcW w:w="59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E5233" w:rsidRDefault="009E5233">
            <w:pPr>
              <w:suppressAutoHyphens/>
              <w:ind w:firstLine="709"/>
              <w:jc w:val="both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На ТП/РП знак устанавливаться в одном экземпляре на внешней стороне дверей или на ограждении (при его наличии). При наличии информации о величине охранной зоны ТП/РП на информационном плакате, установка отдельного предупреждающего знака не требуется.</w:t>
            </w:r>
          </w:p>
          <w:p w:rsidR="009E5233" w:rsidRDefault="009E5233">
            <w:pPr>
              <w:suppressAutoHyphens/>
              <w:autoSpaceDE w:val="0"/>
              <w:autoSpaceDN w:val="0"/>
              <w:adjustRightInd w:val="0"/>
              <w:jc w:val="both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 xml:space="preserve">Рекомендуемый размер знака – 400 × 300 мм. </w:t>
            </w:r>
          </w:p>
          <w:p w:rsidR="009E5233" w:rsidRDefault="009E5233">
            <w:pPr>
              <w:suppressAutoHyphens/>
              <w:jc w:val="both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Крепление предупреждающих знаков, указывающих размеры охранной зоны, должно выполняться способом, не позволяющим произвести их демонтаж без использования инструмента и иных технических приспособлений. Крепление должно обеспечивать надежность фиксации и долговечность с учетом местных условий.</w:t>
            </w:r>
          </w:p>
        </w:tc>
      </w:tr>
      <w:tr w:rsidR="009E5233" w:rsidTr="009E5233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233" w:rsidRDefault="009E5233">
            <w:pPr>
              <w:suppressAutoHyphens/>
              <w:jc w:val="center"/>
              <w:rPr>
                <w:noProof/>
                <w:sz w:val="24"/>
                <w:szCs w:val="24"/>
                <w:lang w:eastAsia="ar-SA"/>
              </w:rPr>
            </w:pPr>
            <w:r>
              <w:rPr>
                <w:rFonts w:eastAsia="Calibri"/>
                <w:sz w:val="24"/>
                <w:szCs w:val="24"/>
                <w:lang w:eastAsia="en-US"/>
              </w:rPr>
              <w:t>Предупре</w:t>
            </w:r>
            <w:r>
              <w:rPr>
                <w:sz w:val="24"/>
                <w:szCs w:val="24"/>
                <w:lang w:eastAsia="ar-SA"/>
              </w:rPr>
              <w:t>ждающий знак «ОСТОРОЖНО ЭЛЕКТРИЧЕСКОЕ НАПРЯЖЕНИЕ»</w:t>
            </w:r>
          </w:p>
          <w:p w:rsidR="009E5233" w:rsidRDefault="009E5233">
            <w:pPr>
              <w:suppressAutoHyphens/>
              <w:jc w:val="center"/>
              <w:rPr>
                <w:lang w:eastAsia="ar-SA"/>
              </w:rPr>
            </w:pPr>
            <w:r>
              <w:rPr>
                <w:noProof/>
              </w:rPr>
              <w:drawing>
                <wp:inline distT="0" distB="0" distL="0" distR="0">
                  <wp:extent cx="1360805" cy="1180465"/>
                  <wp:effectExtent l="0" t="0" r="0" b="63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805" cy="1180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E5233" w:rsidRDefault="009E5233">
            <w:pPr>
              <w:suppressAutoHyphens/>
              <w:rPr>
                <w:lang w:eastAsia="ar-SA"/>
              </w:rPr>
            </w:pPr>
          </w:p>
        </w:tc>
        <w:tc>
          <w:tcPr>
            <w:tcW w:w="59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E5233" w:rsidRDefault="009E5233">
            <w:pPr>
              <w:suppressAutoHyphens/>
              <w:jc w:val="both"/>
              <w:rPr>
                <w:sz w:val="24"/>
                <w:szCs w:val="24"/>
                <w:lang w:eastAsia="ar-SA"/>
              </w:rPr>
            </w:pPr>
            <w:r>
              <w:rPr>
                <w:rFonts w:eastAsia="Calibri"/>
                <w:sz w:val="24"/>
                <w:szCs w:val="24"/>
                <w:lang w:eastAsia="en-US"/>
              </w:rPr>
              <w:t>Предупре</w:t>
            </w:r>
            <w:r>
              <w:rPr>
                <w:sz w:val="24"/>
                <w:szCs w:val="24"/>
                <w:lang w:eastAsia="ar-SA"/>
              </w:rPr>
              <w:t xml:space="preserve">ждающий знак «ОСТОРОЖНО ЭЛЕКТРИЧЕСКОЕ НАПРЯЖЕНИЕ» в электроустановках до и выше 1000 В электростанций и подстанций устанавливается на каждой открывающейся створке внешней стороны ворот и входных дверей РУ, наружных дверей камер выключателей и трансформаторов, ограждений токоведущих частей, расположенных в производственных помещениях, дверей щитов и сборок напряжением до 1000 В. Фон и кант желтый, кайма и стрела черные. Сторона треугольника: 300 мм на дверях помещений; 25, 40, 50, 80, 100 и 150 мм – </w:t>
            </w:r>
            <w:r>
              <w:rPr>
                <w:sz w:val="24"/>
                <w:szCs w:val="24"/>
                <w:lang w:eastAsia="ar-SA"/>
              </w:rPr>
              <w:br/>
              <w:t>для оборудования, машин и механизмов.</w:t>
            </w:r>
          </w:p>
        </w:tc>
      </w:tr>
      <w:tr w:rsidR="009E5233" w:rsidTr="009E5233">
        <w:tc>
          <w:tcPr>
            <w:tcW w:w="102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E5233" w:rsidRDefault="009E5233" w:rsidP="009E5233">
            <w:pPr>
              <w:numPr>
                <w:ilvl w:val="0"/>
                <w:numId w:val="28"/>
              </w:numPr>
              <w:suppressAutoHyphens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Маркировка ЛЭП</w:t>
            </w:r>
          </w:p>
        </w:tc>
      </w:tr>
      <w:tr w:rsidR="009E5233" w:rsidTr="009E5233">
        <w:trPr>
          <w:trHeight w:val="4088"/>
        </w:trPr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233" w:rsidRDefault="009E5233">
            <w:pPr>
              <w:suppressAutoHyphens/>
              <w:jc w:val="both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Пример оформления плаката на опоре двухцепной ВЛ с обозначением расцветки фаз (на знаке наносится схематическое изображение опоры ВЛ в зависимости от ее типа)</w:t>
            </w:r>
          </w:p>
          <w:p w:rsidR="009E5233" w:rsidRDefault="009E5233">
            <w:pPr>
              <w:suppressAutoHyphens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2743200" cy="208407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084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E5233" w:rsidRDefault="009E5233">
            <w:pPr>
              <w:suppressAutoHyphens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E5233" w:rsidRDefault="009E5233">
            <w:pPr>
              <w:suppressAutoHyphens/>
              <w:rPr>
                <w:rFonts w:eastAsia="Calibri"/>
                <w:sz w:val="24"/>
                <w:lang w:eastAsia="en-US"/>
              </w:rPr>
            </w:pPr>
            <w:r>
              <w:rPr>
                <w:rFonts w:eastAsia="Calibri"/>
                <w:sz w:val="24"/>
                <w:lang w:eastAsia="en-US"/>
              </w:rPr>
              <w:t>На опорах ВЛ выше 1 кВ на высоте 2-3 м от земли должны быть нанесены (установлены) постоянные знаки:</w:t>
            </w:r>
          </w:p>
          <w:p w:rsidR="009E5233" w:rsidRDefault="009E5233">
            <w:pPr>
              <w:suppressAutoHyphens/>
              <w:rPr>
                <w:sz w:val="24"/>
                <w:lang w:eastAsia="ar-SA"/>
              </w:rPr>
            </w:pPr>
            <w:r>
              <w:rPr>
                <w:sz w:val="24"/>
                <w:lang w:eastAsia="ar-SA"/>
              </w:rPr>
              <w:t>порядковый номер опоры – на всех опорах;</w:t>
            </w:r>
          </w:p>
          <w:p w:rsidR="009E5233" w:rsidRDefault="009E5233">
            <w:pPr>
              <w:suppressAutoHyphens/>
              <w:rPr>
                <w:sz w:val="24"/>
                <w:lang w:eastAsia="ar-SA"/>
              </w:rPr>
            </w:pPr>
            <w:r>
              <w:rPr>
                <w:sz w:val="24"/>
                <w:lang w:eastAsia="ar-SA"/>
              </w:rPr>
              <w:t xml:space="preserve">номер ВЛ или ее условное обозначение – на всех опорах; </w:t>
            </w:r>
          </w:p>
          <w:p w:rsidR="009E5233" w:rsidRDefault="009E5233">
            <w:pPr>
              <w:suppressAutoHyphens/>
              <w:rPr>
                <w:sz w:val="24"/>
                <w:lang w:eastAsia="ar-SA"/>
              </w:rPr>
            </w:pPr>
            <w:r>
              <w:rPr>
                <w:sz w:val="24"/>
                <w:lang w:eastAsia="ar-SA"/>
              </w:rPr>
              <w:t>соответствующая цепь – на всех двухцепных и многоцепных опорах;</w:t>
            </w:r>
          </w:p>
          <w:p w:rsidR="009E5233" w:rsidRDefault="009E5233">
            <w:pPr>
              <w:suppressAutoHyphens/>
              <w:rPr>
                <w:sz w:val="24"/>
                <w:lang w:eastAsia="ar-SA"/>
              </w:rPr>
            </w:pPr>
            <w:r>
              <w:rPr>
                <w:sz w:val="24"/>
                <w:lang w:eastAsia="ar-SA"/>
              </w:rPr>
              <w:t>предупреждающие плакаты «Осторожно электрическое напряжение» (СТО 34.01-30.1-001-2016) – на всех опорах ВЛ в населенной местности;</w:t>
            </w:r>
          </w:p>
          <w:p w:rsidR="009E5233" w:rsidRDefault="009E5233">
            <w:pPr>
              <w:suppressAutoHyphens/>
              <w:rPr>
                <w:sz w:val="24"/>
                <w:lang w:eastAsia="ar-SA"/>
              </w:rPr>
            </w:pPr>
            <w:r>
              <w:rPr>
                <w:sz w:val="24"/>
                <w:lang w:eastAsia="ar-SA"/>
              </w:rPr>
              <w:t>расцветка фаз – на ВЛ 35 кВ и выше на концевых опорах, опорах, смежных с транспозиционными, и на первых опорах ответвлений от ВЛ;</w:t>
            </w:r>
          </w:p>
          <w:p w:rsidR="009E5233" w:rsidRDefault="009E5233">
            <w:pPr>
              <w:suppressAutoHyphens/>
              <w:rPr>
                <w:sz w:val="24"/>
                <w:lang w:eastAsia="ar-SA"/>
              </w:rPr>
            </w:pPr>
            <w:r>
              <w:rPr>
                <w:sz w:val="24"/>
                <w:lang w:eastAsia="ar-SA"/>
              </w:rPr>
              <w:t>информационные знаки с указанием ширины охранной зоны ВЛ – расстояние между информационными знаками в населенной местности должно быть не более 250 м, при большей длине пролета знаки устанавливаются на каждой опоре; в ненаселенной и труднодоступной местности – 500 м, допускается более редкая установка знаков; на опорах, ближайших к местам пересечений ВЛ с железными и шоссейными дорогами, нефте- и газопроводами, другими инженерными сооружениями.</w:t>
            </w:r>
          </w:p>
          <w:p w:rsidR="009E5233" w:rsidRDefault="009E5233">
            <w:pPr>
              <w:suppressAutoHyphens/>
              <w:rPr>
                <w:sz w:val="24"/>
                <w:lang w:eastAsia="ar-SA"/>
              </w:rPr>
            </w:pPr>
            <w:r>
              <w:rPr>
                <w:sz w:val="24"/>
                <w:lang w:eastAsia="ar-SA"/>
              </w:rPr>
              <w:t xml:space="preserve">- плакаты с указанием расстояния от опоры ВЛ до кабельной линии связи – на опорах, установленных </w:t>
            </w:r>
            <w:r>
              <w:rPr>
                <w:sz w:val="24"/>
                <w:lang w:eastAsia="ar-SA"/>
              </w:rPr>
              <w:lastRenderedPageBreak/>
              <w:t>на расстоянии менее половины высоты опоры до кабелей связи</w:t>
            </w:r>
          </w:p>
          <w:p w:rsidR="009E5233" w:rsidRDefault="009E5233">
            <w:pPr>
              <w:suppressAutoHyphens/>
              <w:rPr>
                <w:sz w:val="24"/>
                <w:lang w:eastAsia="ar-SA"/>
              </w:rPr>
            </w:pPr>
            <w:r>
              <w:rPr>
                <w:rFonts w:eastAsia="Calibri"/>
                <w:sz w:val="24"/>
                <w:lang w:eastAsia="en-US"/>
              </w:rPr>
              <w:t>Плакаты и знаки должны устанавливаться с боку опоры поочередно с правой и с левой стороны, а на переходах через дороги плакаты должны быть обращены в сторону дороги</w:t>
            </w:r>
          </w:p>
        </w:tc>
      </w:tr>
      <w:tr w:rsidR="009E5233" w:rsidTr="009E5233">
        <w:trPr>
          <w:trHeight w:val="7894"/>
        </w:trPr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E5233" w:rsidRDefault="009E5233">
            <w:pPr>
              <w:suppressAutoHyphens/>
              <w:jc w:val="both"/>
              <w:rPr>
                <w:noProof/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lastRenderedPageBreak/>
              <w:t>Пример оформления плаката на опоре одноцепной ВЛ, где не требуется обозначение расцветки фаз</w:t>
            </w:r>
          </w:p>
          <w:p w:rsidR="009E5233" w:rsidRDefault="009E5233">
            <w:pPr>
              <w:suppressAutoHyphens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552065" cy="1934845"/>
                  <wp:effectExtent l="0" t="0" r="635" b="8255"/>
                  <wp:docPr id="3" name="Рисунок 3" descr="ВЛ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ВЛ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2065" cy="1934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E5233" w:rsidRDefault="009E5233">
            <w:pPr>
              <w:suppressAutoHyphens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445385" cy="1828800"/>
                  <wp:effectExtent l="0" t="0" r="0" b="0"/>
                  <wp:docPr id="2" name="Рисунок 2" descr="ВЛЗ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ВЛЗ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5385" cy="182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E5233" w:rsidRDefault="009E5233">
            <w:pPr>
              <w:suppressAutoHyphens/>
              <w:rPr>
                <w:color w:val="FF0000"/>
                <w:sz w:val="24"/>
                <w:lang w:eastAsia="ar-SA"/>
              </w:rPr>
            </w:pPr>
            <w:r>
              <w:rPr>
                <w:rFonts w:eastAsia="Calibri"/>
                <w:sz w:val="24"/>
                <w:lang w:eastAsia="en-US"/>
              </w:rPr>
              <w:t>На опорах ВЛ до 1 кВ на высоте 2-3 м от земли должны быть нанесены (установлены) постоянные знаки</w:t>
            </w:r>
            <w:r>
              <w:rPr>
                <w:color w:val="FF0000"/>
                <w:sz w:val="24"/>
                <w:lang w:eastAsia="ar-SA"/>
              </w:rPr>
              <w:t>:</w:t>
            </w:r>
          </w:p>
          <w:p w:rsidR="009E5233" w:rsidRDefault="009E5233">
            <w:pPr>
              <w:suppressAutoHyphens/>
              <w:rPr>
                <w:b/>
                <w:sz w:val="24"/>
                <w:lang w:eastAsia="ar-SA"/>
              </w:rPr>
            </w:pPr>
            <w:r>
              <w:rPr>
                <w:sz w:val="24"/>
                <w:lang w:eastAsia="ar-SA"/>
              </w:rPr>
              <w:t>порядковый номер – на всех опорах;</w:t>
            </w:r>
          </w:p>
          <w:p w:rsidR="009E5233" w:rsidRDefault="009E5233">
            <w:pPr>
              <w:suppressAutoHyphens/>
              <w:rPr>
                <w:b/>
                <w:sz w:val="24"/>
                <w:lang w:eastAsia="ar-SA"/>
              </w:rPr>
            </w:pPr>
            <w:r>
              <w:rPr>
                <w:sz w:val="24"/>
                <w:lang w:eastAsia="ar-SA"/>
              </w:rPr>
              <w:t>номер ВЛ или ее условное обозначение – на концевых опорах, первых опорах ответвления от ВЛ, на опорах в местах пересечения ВЛ одного напряжения, на опорах, ограничивающих пролет пересечения с железными и автомобильными дорогами, на всех опорах участков трассы с параллельно идущими ВЛ, если расстояние между их осями менее 200 м;</w:t>
            </w:r>
          </w:p>
          <w:p w:rsidR="009E5233" w:rsidRDefault="009E5233">
            <w:pPr>
              <w:suppressAutoHyphens/>
              <w:rPr>
                <w:sz w:val="24"/>
                <w:lang w:eastAsia="ar-SA"/>
              </w:rPr>
            </w:pPr>
            <w:r>
              <w:rPr>
                <w:sz w:val="24"/>
                <w:lang w:eastAsia="ar-SA"/>
              </w:rPr>
              <w:t>ширина охранной зоны и телефон владельца ВЛ – каждые 250 м;</w:t>
            </w:r>
          </w:p>
          <w:p w:rsidR="009E5233" w:rsidRDefault="009E5233">
            <w:pPr>
              <w:suppressAutoHyphens/>
              <w:rPr>
                <w:sz w:val="24"/>
                <w:lang w:eastAsia="ar-SA"/>
              </w:rPr>
            </w:pPr>
            <w:r>
              <w:rPr>
                <w:rFonts w:eastAsia="Calibri"/>
                <w:sz w:val="24"/>
                <w:lang w:eastAsia="en-US"/>
              </w:rPr>
              <w:t>Плакаты и знаки должны устанавливаться с боку опоры поочередно с правой и с левой стороны, а на переходах через дороги плакаты должны быть обращены в сторону дороги</w:t>
            </w:r>
          </w:p>
        </w:tc>
      </w:tr>
    </w:tbl>
    <w:p w:rsidR="009E5233" w:rsidRDefault="009E5233" w:rsidP="009E5233">
      <w:pPr>
        <w:suppressAutoHyphens/>
        <w:rPr>
          <w:lang w:eastAsia="ar-SA"/>
        </w:rPr>
      </w:pPr>
      <w:r>
        <w:rPr>
          <w:lang w:eastAsia="ar-SA"/>
        </w:rPr>
        <w:br w:type="page"/>
      </w:r>
    </w:p>
    <w:tbl>
      <w:tblPr>
        <w:tblW w:w="0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78"/>
        <w:gridCol w:w="5103"/>
      </w:tblGrid>
      <w:tr w:rsidR="009E5233" w:rsidTr="009E5233">
        <w:tc>
          <w:tcPr>
            <w:tcW w:w="97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E5233" w:rsidRDefault="009E5233" w:rsidP="009E5233">
            <w:pPr>
              <w:keepNext/>
              <w:numPr>
                <w:ilvl w:val="0"/>
                <w:numId w:val="28"/>
              </w:numPr>
              <w:tabs>
                <w:tab w:val="left" w:pos="284"/>
                <w:tab w:val="left" w:pos="851"/>
              </w:tabs>
              <w:suppressAutoHyphens/>
              <w:outlineLvl w:val="0"/>
              <w:rPr>
                <w:bCs/>
                <w:sz w:val="28"/>
                <w:lang w:eastAsia="ar-SA"/>
              </w:rPr>
            </w:pPr>
            <w:r>
              <w:rPr>
                <w:bCs/>
                <w:sz w:val="24"/>
                <w:lang w:eastAsia="ar-SA"/>
              </w:rPr>
              <w:lastRenderedPageBreak/>
              <w:t>Требования к знакам и плакатам на кабельных линиях электропередачи</w:t>
            </w:r>
          </w:p>
        </w:tc>
      </w:tr>
      <w:tr w:rsidR="009E5233" w:rsidTr="009E5233">
        <w:trPr>
          <w:trHeight w:val="3971"/>
        </w:trPr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E5233" w:rsidRDefault="009E5233">
            <w:pPr>
              <w:autoSpaceDE w:val="0"/>
              <w:autoSpaceDN w:val="0"/>
              <w:adjustRightInd w:val="0"/>
              <w:rPr>
                <w:rFonts w:eastAsia="Calibri"/>
                <w:sz w:val="26"/>
                <w:szCs w:val="26"/>
                <w:lang w:eastAsia="en-US"/>
              </w:rPr>
            </w:pPr>
            <w:r>
              <w:rPr>
                <w:rFonts w:eastAsia="Calibri"/>
                <w:sz w:val="26"/>
                <w:szCs w:val="26"/>
                <w:lang w:eastAsia="en-US"/>
              </w:rPr>
              <w:t>Пример инф. знака для КЛ</w:t>
            </w:r>
          </w:p>
          <w:p w:rsidR="009E5233" w:rsidRDefault="009E5233">
            <w:pPr>
              <w:suppressAutoHyphens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2689860" cy="1786255"/>
                  <wp:effectExtent l="0" t="0" r="0" b="4445"/>
                  <wp:docPr id="1" name="Рисунок 1" descr="табличка новая К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табличка новая К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9860" cy="1786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E5233" w:rsidRDefault="009E5233">
            <w:pPr>
              <w:suppressAutoHyphens/>
              <w:jc w:val="both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На информационном знаке размещаются слова "Охранная зона кабеля. Без представителя не копать", значения расстояний от места установки знака до границ охранной зоны, стрелки в направлении границ охранной зоны, номер телефона организации-владельца линии.</w:t>
            </w:r>
          </w:p>
          <w:p w:rsidR="009E5233" w:rsidRDefault="009E5233">
            <w:pPr>
              <w:suppressAutoHyphens/>
              <w:jc w:val="both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 xml:space="preserve">Информационный знак устанавливается на отдельных стойках. </w:t>
            </w:r>
            <w:r>
              <w:rPr>
                <w:sz w:val="24"/>
                <w:szCs w:val="24"/>
                <w:lang w:eastAsia="ar-SA"/>
              </w:rPr>
              <w:br/>
              <w:t xml:space="preserve">В качестве стойки рекомендуется применение промышленных образцов (типа СКТ и др.). Рекомендуемый размер информационного знака – </w:t>
            </w:r>
            <w:r>
              <w:rPr>
                <w:sz w:val="24"/>
                <w:szCs w:val="24"/>
                <w:lang w:eastAsia="ar-SA"/>
              </w:rPr>
              <w:br/>
              <w:t>210</w:t>
            </w:r>
            <w:r>
              <w:rPr>
                <w:sz w:val="24"/>
                <w:szCs w:val="24"/>
                <w:lang w:eastAsia="ar-SA"/>
              </w:rPr>
              <w:sym w:font="Symbol" w:char="F0B4"/>
            </w:r>
            <w:r>
              <w:rPr>
                <w:sz w:val="24"/>
                <w:szCs w:val="24"/>
                <w:lang w:eastAsia="ar-SA"/>
              </w:rPr>
              <w:t>140 мм.</w:t>
            </w:r>
          </w:p>
          <w:p w:rsidR="009E5233" w:rsidRDefault="009E5233">
            <w:pPr>
              <w:suppressAutoHyphens/>
              <w:jc w:val="both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ab/>
              <w:t xml:space="preserve">Крепление информационного знака к стойке и способ заделки стойки </w:t>
            </w:r>
            <w:r>
              <w:rPr>
                <w:sz w:val="24"/>
                <w:szCs w:val="24"/>
                <w:lang w:eastAsia="ar-SA"/>
              </w:rPr>
              <w:br/>
              <w:t xml:space="preserve">в грунте должны обеспечивать надежность фиксации и долговечность </w:t>
            </w:r>
            <w:r>
              <w:rPr>
                <w:sz w:val="24"/>
                <w:szCs w:val="24"/>
                <w:lang w:eastAsia="ar-SA"/>
              </w:rPr>
              <w:br/>
              <w:t>с учетом местных условий.</w:t>
            </w:r>
          </w:p>
          <w:p w:rsidR="009E5233" w:rsidRDefault="009E5233">
            <w:pPr>
              <w:suppressAutoHyphens/>
              <w:jc w:val="both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Информационные знаки КЛ устанавливаются по центру оси трассы кабельной линии в плоскости, перпендикулярной её направлению на расстоянии от поверхности земли до информационного знака 0,6-1 м</w:t>
            </w:r>
          </w:p>
        </w:tc>
      </w:tr>
    </w:tbl>
    <w:p w:rsidR="004D1090" w:rsidRDefault="004D1090" w:rsidP="004D1090">
      <w:pPr>
        <w:autoSpaceDE w:val="0"/>
        <w:autoSpaceDN w:val="0"/>
        <w:ind w:right="2409"/>
        <w:rPr>
          <w:sz w:val="22"/>
          <w:szCs w:val="22"/>
        </w:rPr>
      </w:pPr>
    </w:p>
    <w:p w:rsidR="009E5233" w:rsidRDefault="009E5233" w:rsidP="004D1090">
      <w:pPr>
        <w:autoSpaceDE w:val="0"/>
        <w:autoSpaceDN w:val="0"/>
        <w:ind w:right="2409"/>
        <w:rPr>
          <w:sz w:val="22"/>
          <w:szCs w:val="22"/>
        </w:rPr>
      </w:pPr>
    </w:p>
    <w:p w:rsidR="009E5233" w:rsidRDefault="009E5233" w:rsidP="004D1090">
      <w:pPr>
        <w:autoSpaceDE w:val="0"/>
        <w:autoSpaceDN w:val="0"/>
        <w:ind w:right="2409"/>
        <w:rPr>
          <w:sz w:val="22"/>
          <w:szCs w:val="22"/>
        </w:rPr>
      </w:pPr>
    </w:p>
    <w:p w:rsidR="009E5233" w:rsidRDefault="009E5233" w:rsidP="004D1090">
      <w:pPr>
        <w:autoSpaceDE w:val="0"/>
        <w:autoSpaceDN w:val="0"/>
        <w:ind w:right="2409"/>
        <w:rPr>
          <w:sz w:val="22"/>
          <w:szCs w:val="22"/>
        </w:rPr>
      </w:pPr>
    </w:p>
    <w:p w:rsidR="009E5233" w:rsidRDefault="009E5233" w:rsidP="004D1090">
      <w:pPr>
        <w:autoSpaceDE w:val="0"/>
        <w:autoSpaceDN w:val="0"/>
        <w:ind w:right="2409"/>
        <w:rPr>
          <w:sz w:val="22"/>
          <w:szCs w:val="22"/>
        </w:rPr>
      </w:pPr>
    </w:p>
    <w:p w:rsidR="009E5233" w:rsidRDefault="009E5233" w:rsidP="004D1090">
      <w:pPr>
        <w:autoSpaceDE w:val="0"/>
        <w:autoSpaceDN w:val="0"/>
        <w:ind w:right="2409"/>
        <w:rPr>
          <w:sz w:val="22"/>
          <w:szCs w:val="22"/>
        </w:rPr>
      </w:pPr>
    </w:p>
    <w:p w:rsidR="009E5233" w:rsidRDefault="009E5233" w:rsidP="004D1090">
      <w:pPr>
        <w:autoSpaceDE w:val="0"/>
        <w:autoSpaceDN w:val="0"/>
        <w:ind w:right="2409"/>
        <w:rPr>
          <w:sz w:val="22"/>
          <w:szCs w:val="22"/>
        </w:rPr>
      </w:pPr>
    </w:p>
    <w:p w:rsidR="009E5233" w:rsidRDefault="009E5233" w:rsidP="004D1090">
      <w:pPr>
        <w:autoSpaceDE w:val="0"/>
        <w:autoSpaceDN w:val="0"/>
        <w:ind w:right="2409"/>
        <w:rPr>
          <w:sz w:val="22"/>
          <w:szCs w:val="22"/>
        </w:rPr>
      </w:pPr>
    </w:p>
    <w:p w:rsidR="009E5233" w:rsidRDefault="009E5233" w:rsidP="004D1090">
      <w:pPr>
        <w:autoSpaceDE w:val="0"/>
        <w:autoSpaceDN w:val="0"/>
        <w:ind w:right="2409"/>
        <w:rPr>
          <w:sz w:val="22"/>
          <w:szCs w:val="22"/>
        </w:rPr>
      </w:pPr>
    </w:p>
    <w:p w:rsidR="009E5233" w:rsidRDefault="009E5233" w:rsidP="004D1090">
      <w:pPr>
        <w:autoSpaceDE w:val="0"/>
        <w:autoSpaceDN w:val="0"/>
        <w:ind w:right="2409"/>
        <w:rPr>
          <w:sz w:val="22"/>
          <w:szCs w:val="22"/>
        </w:rPr>
      </w:pPr>
    </w:p>
    <w:p w:rsidR="009E5233" w:rsidRDefault="009E5233" w:rsidP="004D1090">
      <w:pPr>
        <w:autoSpaceDE w:val="0"/>
        <w:autoSpaceDN w:val="0"/>
        <w:ind w:right="2409"/>
        <w:rPr>
          <w:sz w:val="22"/>
          <w:szCs w:val="22"/>
        </w:rPr>
      </w:pPr>
    </w:p>
    <w:p w:rsidR="009E5233" w:rsidRDefault="009E5233" w:rsidP="004D1090">
      <w:pPr>
        <w:autoSpaceDE w:val="0"/>
        <w:autoSpaceDN w:val="0"/>
        <w:ind w:right="2409"/>
        <w:rPr>
          <w:sz w:val="22"/>
          <w:szCs w:val="22"/>
        </w:rPr>
      </w:pPr>
    </w:p>
    <w:p w:rsidR="009E5233" w:rsidRDefault="009E5233" w:rsidP="004D1090">
      <w:pPr>
        <w:autoSpaceDE w:val="0"/>
        <w:autoSpaceDN w:val="0"/>
        <w:ind w:right="2409"/>
        <w:rPr>
          <w:sz w:val="22"/>
          <w:szCs w:val="22"/>
        </w:rPr>
      </w:pPr>
    </w:p>
    <w:p w:rsidR="009E5233" w:rsidRDefault="009E5233" w:rsidP="004D1090">
      <w:pPr>
        <w:autoSpaceDE w:val="0"/>
        <w:autoSpaceDN w:val="0"/>
        <w:ind w:right="2409"/>
        <w:rPr>
          <w:sz w:val="22"/>
          <w:szCs w:val="22"/>
        </w:rPr>
      </w:pPr>
    </w:p>
    <w:p w:rsidR="009E5233" w:rsidRDefault="009E5233" w:rsidP="004D1090">
      <w:pPr>
        <w:autoSpaceDE w:val="0"/>
        <w:autoSpaceDN w:val="0"/>
        <w:ind w:right="2409"/>
        <w:rPr>
          <w:sz w:val="22"/>
          <w:szCs w:val="22"/>
        </w:rPr>
      </w:pPr>
    </w:p>
    <w:p w:rsidR="009E5233" w:rsidRDefault="009E5233" w:rsidP="004D1090">
      <w:pPr>
        <w:autoSpaceDE w:val="0"/>
        <w:autoSpaceDN w:val="0"/>
        <w:ind w:right="2409"/>
        <w:rPr>
          <w:sz w:val="22"/>
          <w:szCs w:val="22"/>
        </w:rPr>
      </w:pPr>
    </w:p>
    <w:p w:rsidR="009E5233" w:rsidRDefault="009E5233" w:rsidP="004D1090">
      <w:pPr>
        <w:autoSpaceDE w:val="0"/>
        <w:autoSpaceDN w:val="0"/>
        <w:ind w:right="2409"/>
        <w:rPr>
          <w:sz w:val="22"/>
          <w:szCs w:val="22"/>
        </w:rPr>
      </w:pPr>
    </w:p>
    <w:p w:rsidR="009E5233" w:rsidRDefault="009E5233" w:rsidP="004D1090">
      <w:pPr>
        <w:autoSpaceDE w:val="0"/>
        <w:autoSpaceDN w:val="0"/>
        <w:ind w:right="2409"/>
        <w:rPr>
          <w:sz w:val="22"/>
          <w:szCs w:val="22"/>
        </w:rPr>
      </w:pPr>
    </w:p>
    <w:p w:rsidR="009E5233" w:rsidRDefault="009E5233" w:rsidP="004D1090">
      <w:pPr>
        <w:autoSpaceDE w:val="0"/>
        <w:autoSpaceDN w:val="0"/>
        <w:ind w:right="2409"/>
        <w:rPr>
          <w:sz w:val="22"/>
          <w:szCs w:val="22"/>
        </w:rPr>
      </w:pPr>
    </w:p>
    <w:p w:rsidR="009E5233" w:rsidRDefault="009E5233" w:rsidP="004D1090">
      <w:pPr>
        <w:autoSpaceDE w:val="0"/>
        <w:autoSpaceDN w:val="0"/>
        <w:ind w:right="2409"/>
        <w:rPr>
          <w:sz w:val="22"/>
          <w:szCs w:val="22"/>
        </w:rPr>
      </w:pPr>
    </w:p>
    <w:p w:rsidR="009E5233" w:rsidRDefault="009E5233" w:rsidP="004D1090">
      <w:pPr>
        <w:autoSpaceDE w:val="0"/>
        <w:autoSpaceDN w:val="0"/>
        <w:ind w:right="2409"/>
        <w:rPr>
          <w:sz w:val="22"/>
          <w:szCs w:val="22"/>
        </w:rPr>
      </w:pPr>
    </w:p>
    <w:p w:rsidR="009E5233" w:rsidRDefault="009E5233" w:rsidP="004D1090">
      <w:pPr>
        <w:autoSpaceDE w:val="0"/>
        <w:autoSpaceDN w:val="0"/>
        <w:ind w:right="2409"/>
        <w:rPr>
          <w:sz w:val="22"/>
          <w:szCs w:val="22"/>
        </w:rPr>
      </w:pPr>
    </w:p>
    <w:p w:rsidR="009E5233" w:rsidRDefault="009E5233" w:rsidP="004D1090">
      <w:pPr>
        <w:autoSpaceDE w:val="0"/>
        <w:autoSpaceDN w:val="0"/>
        <w:ind w:right="2409"/>
        <w:rPr>
          <w:sz w:val="22"/>
          <w:szCs w:val="22"/>
        </w:rPr>
      </w:pPr>
    </w:p>
    <w:p w:rsidR="009E5233" w:rsidRDefault="009E5233" w:rsidP="004D1090">
      <w:pPr>
        <w:autoSpaceDE w:val="0"/>
        <w:autoSpaceDN w:val="0"/>
        <w:ind w:right="2409"/>
        <w:rPr>
          <w:sz w:val="22"/>
          <w:szCs w:val="22"/>
        </w:rPr>
      </w:pPr>
    </w:p>
    <w:p w:rsidR="009E5233" w:rsidRDefault="009E5233" w:rsidP="004D1090">
      <w:pPr>
        <w:autoSpaceDE w:val="0"/>
        <w:autoSpaceDN w:val="0"/>
        <w:ind w:right="2409"/>
        <w:rPr>
          <w:sz w:val="22"/>
          <w:szCs w:val="22"/>
        </w:rPr>
      </w:pPr>
    </w:p>
    <w:p w:rsidR="009E5233" w:rsidRDefault="009E5233" w:rsidP="004D1090">
      <w:pPr>
        <w:autoSpaceDE w:val="0"/>
        <w:autoSpaceDN w:val="0"/>
        <w:ind w:right="2409"/>
        <w:rPr>
          <w:sz w:val="22"/>
          <w:szCs w:val="22"/>
        </w:rPr>
      </w:pPr>
    </w:p>
    <w:p w:rsidR="004B729C" w:rsidRDefault="00EF48DB" w:rsidP="004B729C">
      <w:pPr>
        <w:autoSpaceDE w:val="0"/>
        <w:autoSpaceDN w:val="0"/>
        <w:ind w:right="2409"/>
        <w:rPr>
          <w:b/>
          <w:bCs/>
          <w:color w:val="0099FF"/>
          <w:sz w:val="21"/>
          <w:szCs w:val="21"/>
        </w:rPr>
      </w:pPr>
      <w:r>
        <w:rPr>
          <w:sz w:val="22"/>
          <w:szCs w:val="22"/>
        </w:rPr>
        <w:br w:type="page"/>
      </w:r>
      <w:r w:rsidR="003D3800">
        <w:rPr>
          <w:sz w:val="22"/>
          <w:szCs w:val="22"/>
        </w:rPr>
        <w:lastRenderedPageBreak/>
        <w:t xml:space="preserve"> </w:t>
      </w:r>
      <w:r w:rsidR="004B729C">
        <w:rPr>
          <w:b/>
          <w:bCs/>
          <w:color w:val="0099FF"/>
          <w:sz w:val="21"/>
          <w:szCs w:val="21"/>
        </w:rPr>
        <w:t>Управление ПАО «Россети Центр и Приволжье» осуществляется в соответствии с требованиями стандартов ISO 9001, OHSAS 18001, ISO 14001, ISO 50001</w:t>
      </w:r>
    </w:p>
    <w:p w:rsidR="004B729C" w:rsidRPr="00C23F87" w:rsidRDefault="004B729C" w:rsidP="004B729C">
      <w:pPr>
        <w:jc w:val="right"/>
        <w:rPr>
          <w:bCs/>
          <w:sz w:val="22"/>
          <w:szCs w:val="22"/>
        </w:rPr>
      </w:pPr>
    </w:p>
    <w:p w:rsidR="004B729C" w:rsidRDefault="004B729C" w:rsidP="004B729C">
      <w:pPr>
        <w:jc w:val="right"/>
        <w:rPr>
          <w:bCs/>
          <w:sz w:val="22"/>
          <w:szCs w:val="22"/>
        </w:rPr>
      </w:pPr>
      <w:r w:rsidRPr="009055F5">
        <w:rPr>
          <w:bCs/>
          <w:sz w:val="22"/>
          <w:szCs w:val="22"/>
        </w:rPr>
        <w:t xml:space="preserve">Приложение 1 </w:t>
      </w:r>
    </w:p>
    <w:p w:rsidR="004B729C" w:rsidRPr="00E84E18" w:rsidRDefault="004B729C" w:rsidP="004B729C">
      <w:pPr>
        <w:jc w:val="center"/>
        <w:rPr>
          <w:b/>
          <w:bCs/>
          <w:kern w:val="2"/>
          <w:sz w:val="18"/>
          <w:szCs w:val="18"/>
        </w:rPr>
      </w:pPr>
      <w:r>
        <w:rPr>
          <w:bCs/>
          <w:sz w:val="22"/>
          <w:szCs w:val="22"/>
        </w:rPr>
        <w:t xml:space="preserve">                                                                                                                                      к договору № </w:t>
      </w:r>
      <w:r>
        <w:rPr>
          <w:b/>
          <w:bCs/>
          <w:kern w:val="2"/>
          <w:sz w:val="18"/>
          <w:szCs w:val="18"/>
        </w:rPr>
        <w:t>181098293</w:t>
      </w:r>
    </w:p>
    <w:p w:rsidR="004B729C" w:rsidRDefault="004B729C" w:rsidP="004B729C">
      <w:pPr>
        <w:jc w:val="center"/>
        <w:rPr>
          <w:bCs/>
          <w:sz w:val="22"/>
          <w:szCs w:val="22"/>
          <w:u w:val="single"/>
        </w:rPr>
      </w:pPr>
    </w:p>
    <w:p w:rsidR="004B729C" w:rsidRDefault="004B729C" w:rsidP="004B729C">
      <w:pPr>
        <w:pStyle w:val="ConsPlusNonformat"/>
        <w:widowControl/>
        <w:ind w:right="-1"/>
        <w:jc w:val="center"/>
        <w:rPr>
          <w:rFonts w:ascii="Times New Roman" w:hAnsi="Times New Roman" w:cs="Times New Roman"/>
          <w:b/>
          <w:sz w:val="22"/>
          <w:szCs w:val="22"/>
        </w:rPr>
      </w:pPr>
      <w:r>
        <w:rPr>
          <w:rFonts w:ascii="Times New Roman" w:hAnsi="Times New Roman" w:cs="Times New Roman"/>
          <w:b/>
          <w:sz w:val="22"/>
          <w:szCs w:val="22"/>
        </w:rPr>
        <w:t>ТЕХНИЧЕСКИЕ УСЛОВИЯ</w:t>
      </w:r>
    </w:p>
    <w:p w:rsidR="004B729C" w:rsidRDefault="004B729C" w:rsidP="004B729C">
      <w:pPr>
        <w:pStyle w:val="ConsPlusNonformat"/>
        <w:widowControl/>
        <w:ind w:right="-1"/>
        <w:jc w:val="center"/>
        <w:rPr>
          <w:rFonts w:ascii="Times New Roman" w:hAnsi="Times New Roman" w:cs="Times New Roman"/>
          <w:b/>
          <w:sz w:val="22"/>
          <w:szCs w:val="22"/>
        </w:rPr>
      </w:pPr>
      <w:r>
        <w:rPr>
          <w:rFonts w:ascii="Times New Roman" w:hAnsi="Times New Roman" w:cs="Times New Roman"/>
          <w:b/>
          <w:sz w:val="22"/>
          <w:szCs w:val="22"/>
        </w:rPr>
        <w:t>для присоединения к электрическим сетям</w:t>
      </w:r>
    </w:p>
    <w:p w:rsidR="004B729C" w:rsidRDefault="004B729C" w:rsidP="004B729C">
      <w:pPr>
        <w:pStyle w:val="ConsPlusNonformat"/>
        <w:widowControl/>
        <w:ind w:right="-1"/>
        <w:jc w:val="center"/>
        <w:rPr>
          <w:rFonts w:ascii="Times New Roman" w:hAnsi="Times New Roman" w:cs="Times New Roman"/>
          <w:b/>
          <w:sz w:val="22"/>
          <w:szCs w:val="22"/>
        </w:rPr>
      </w:pPr>
    </w:p>
    <w:p w:rsidR="004B729C" w:rsidRDefault="004B729C" w:rsidP="004B729C">
      <w:pPr>
        <w:rPr>
          <w:b/>
          <w:bCs/>
          <w:sz w:val="22"/>
          <w:szCs w:val="22"/>
        </w:rPr>
      </w:pPr>
    </w:p>
    <w:p w:rsidR="004B729C" w:rsidRPr="00BA287F" w:rsidRDefault="004B729C" w:rsidP="004B729C">
      <w:pPr>
        <w:rPr>
          <w:b/>
          <w:bCs/>
          <w:kern w:val="2"/>
          <w:sz w:val="18"/>
          <w:szCs w:val="18"/>
        </w:rPr>
      </w:pPr>
      <w:r>
        <w:rPr>
          <w:b/>
          <w:bCs/>
          <w:sz w:val="22"/>
          <w:szCs w:val="22"/>
        </w:rPr>
        <w:t xml:space="preserve">№ </w:t>
      </w:r>
      <w:r>
        <w:rPr>
          <w:b/>
          <w:bCs/>
          <w:kern w:val="2"/>
          <w:sz w:val="18"/>
          <w:szCs w:val="18"/>
        </w:rPr>
        <w:t>181098293/1-л</w:t>
      </w:r>
    </w:p>
    <w:p w:rsidR="004B729C" w:rsidRPr="00874663" w:rsidRDefault="004B729C" w:rsidP="004B729C">
      <w:pPr>
        <w:pStyle w:val="ConsPlusNonformat"/>
        <w:widowControl/>
        <w:ind w:right="-1"/>
        <w:rPr>
          <w:rFonts w:ascii="Times New Roman" w:hAnsi="Times New Roman" w:cs="Times New Roman"/>
          <w:b/>
          <w:sz w:val="22"/>
          <w:szCs w:val="22"/>
        </w:rPr>
      </w:pPr>
    </w:p>
    <w:p w:rsidR="004B729C" w:rsidRPr="00874663" w:rsidRDefault="004B729C" w:rsidP="004B729C">
      <w:pPr>
        <w:pStyle w:val="ConsPlusNonformat"/>
        <w:widowControl/>
        <w:ind w:right="-1"/>
        <w:jc w:val="center"/>
        <w:rPr>
          <w:rFonts w:ascii="Times New Roman" w:hAnsi="Times New Roman" w:cs="Times New Roman"/>
          <w:sz w:val="22"/>
          <w:szCs w:val="22"/>
          <w:u w:val="single"/>
        </w:rPr>
      </w:pPr>
      <w:r w:rsidRPr="00874663">
        <w:rPr>
          <w:rFonts w:ascii="Times New Roman" w:hAnsi="Times New Roman" w:cs="Times New Roman"/>
          <w:b/>
          <w:bCs/>
          <w:sz w:val="22"/>
          <w:szCs w:val="22"/>
          <w:u w:val="single"/>
        </w:rPr>
        <w:t>Фи</w:t>
      </w:r>
      <w:r>
        <w:rPr>
          <w:rFonts w:ascii="Times New Roman" w:hAnsi="Times New Roman" w:cs="Times New Roman"/>
          <w:b/>
          <w:bCs/>
          <w:sz w:val="22"/>
          <w:szCs w:val="22"/>
          <w:u w:val="single"/>
        </w:rPr>
        <w:t>лиал «Удмуртэнерго» П</w:t>
      </w:r>
      <w:r w:rsidRPr="00874663">
        <w:rPr>
          <w:rFonts w:ascii="Times New Roman" w:hAnsi="Times New Roman" w:cs="Times New Roman"/>
          <w:b/>
          <w:bCs/>
          <w:sz w:val="22"/>
          <w:szCs w:val="22"/>
          <w:u w:val="single"/>
        </w:rPr>
        <w:t>АО «</w:t>
      </w:r>
      <w:r w:rsidRPr="002B3740">
        <w:rPr>
          <w:rFonts w:ascii="Times New Roman" w:hAnsi="Times New Roman" w:cs="Times New Roman"/>
          <w:b/>
          <w:bCs/>
          <w:sz w:val="22"/>
          <w:szCs w:val="22"/>
          <w:u w:val="single"/>
        </w:rPr>
        <w:t xml:space="preserve">Россети </w:t>
      </w:r>
      <w:r>
        <w:rPr>
          <w:rFonts w:ascii="Times New Roman" w:hAnsi="Times New Roman" w:cs="Times New Roman"/>
          <w:b/>
          <w:bCs/>
          <w:sz w:val="22"/>
          <w:szCs w:val="22"/>
          <w:u w:val="single"/>
        </w:rPr>
        <w:t>Центр</w:t>
      </w:r>
      <w:r w:rsidRPr="00874663">
        <w:rPr>
          <w:rFonts w:ascii="Times New Roman" w:hAnsi="Times New Roman" w:cs="Times New Roman"/>
          <w:b/>
          <w:bCs/>
          <w:sz w:val="22"/>
          <w:szCs w:val="22"/>
          <w:u w:val="single"/>
        </w:rPr>
        <w:t xml:space="preserve"> и Приволжь</w:t>
      </w:r>
      <w:r>
        <w:rPr>
          <w:rFonts w:ascii="Times New Roman" w:hAnsi="Times New Roman" w:cs="Times New Roman"/>
          <w:b/>
          <w:bCs/>
          <w:sz w:val="22"/>
          <w:szCs w:val="22"/>
          <w:u w:val="single"/>
        </w:rPr>
        <w:t>е</w:t>
      </w:r>
      <w:r w:rsidRPr="00874663">
        <w:rPr>
          <w:rFonts w:ascii="Times New Roman" w:hAnsi="Times New Roman" w:cs="Times New Roman"/>
          <w:b/>
          <w:bCs/>
          <w:sz w:val="22"/>
          <w:szCs w:val="22"/>
          <w:u w:val="single"/>
        </w:rPr>
        <w:t>»</w:t>
      </w:r>
    </w:p>
    <w:p w:rsidR="004B729C" w:rsidRPr="00BB0166" w:rsidRDefault="004B729C" w:rsidP="004B729C">
      <w:pPr>
        <w:pStyle w:val="ConsPlusNonformat"/>
        <w:widowControl/>
        <w:ind w:right="-1"/>
        <w:jc w:val="center"/>
        <w:rPr>
          <w:rFonts w:ascii="Times New Roman" w:hAnsi="Times New Roman" w:cs="Times New Roman"/>
          <w:i/>
          <w:iCs/>
          <w:sz w:val="22"/>
          <w:szCs w:val="22"/>
        </w:rPr>
      </w:pPr>
      <w:r w:rsidRPr="00874663">
        <w:rPr>
          <w:rFonts w:ascii="Times New Roman" w:hAnsi="Times New Roman" w:cs="Times New Roman"/>
          <w:i/>
          <w:iCs/>
          <w:sz w:val="22"/>
          <w:szCs w:val="22"/>
        </w:rPr>
        <w:t>(наименование сетевой организации, выдавшей технические условия)</w:t>
      </w:r>
    </w:p>
    <w:p w:rsidR="004B729C" w:rsidRPr="00BB0166" w:rsidRDefault="004B729C" w:rsidP="004B729C">
      <w:pPr>
        <w:pStyle w:val="ConsPlusNonformat"/>
        <w:widowControl/>
        <w:ind w:right="-1"/>
        <w:jc w:val="center"/>
        <w:rPr>
          <w:rFonts w:ascii="Times New Roman" w:hAnsi="Times New Roman" w:cs="Times New Roman"/>
          <w:i/>
          <w:iCs/>
          <w:sz w:val="22"/>
          <w:szCs w:val="22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______</w:t>
      </w:r>
      <w:r w:rsidRPr="009A512E">
        <w:rPr>
          <w:rFonts w:ascii="Times New Roman" w:hAnsi="Times New Roman" w:cs="Times New Roman"/>
          <w:sz w:val="24"/>
          <w:szCs w:val="24"/>
          <w:u w:val="single"/>
        </w:rPr>
        <w:t>_</w:t>
      </w:r>
      <w:r>
        <w:rPr>
          <w:rFonts w:ascii="Times New Roman" w:hAnsi="Times New Roman" w:cs="Times New Roman"/>
          <w:sz w:val="24"/>
          <w:szCs w:val="24"/>
          <w:u w:val="single"/>
        </w:rPr>
        <w:t>__</w:t>
      </w:r>
      <w:r w:rsidRPr="00E65A0D">
        <w:rPr>
          <w:rFonts w:ascii="Times New Roman" w:hAnsi="Times New Roman" w:cs="Times New Roman"/>
          <w:b/>
          <w:sz w:val="24"/>
          <w:szCs w:val="24"/>
          <w:u w:val="single"/>
        </w:rPr>
        <w:t>Логинова Виктория Алексеевна</w:t>
      </w:r>
      <w:r>
        <w:rPr>
          <w:rFonts w:ascii="Times New Roman" w:hAnsi="Times New Roman" w:cs="Times New Roman"/>
          <w:sz w:val="24"/>
          <w:szCs w:val="24"/>
          <w:u w:val="single"/>
        </w:rPr>
        <w:t>______</w:t>
      </w:r>
      <w:r w:rsidRPr="009A512E">
        <w:rPr>
          <w:rFonts w:ascii="Times New Roman" w:hAnsi="Times New Roman" w:cs="Times New Roman"/>
          <w:sz w:val="24"/>
          <w:szCs w:val="24"/>
          <w:u w:val="single"/>
        </w:rPr>
        <w:t>_</w:t>
      </w:r>
      <w:r>
        <w:rPr>
          <w:rFonts w:ascii="Times New Roman" w:hAnsi="Times New Roman" w:cs="Times New Roman"/>
          <w:sz w:val="24"/>
          <w:szCs w:val="24"/>
          <w:u w:val="single"/>
        </w:rPr>
        <w:t>__</w:t>
      </w:r>
      <w:r w:rsidRPr="00BB0166">
        <w:rPr>
          <w:rFonts w:ascii="Times New Roman" w:hAnsi="Times New Roman" w:cs="Times New Roman"/>
          <w:i/>
          <w:iCs/>
          <w:sz w:val="22"/>
          <w:szCs w:val="22"/>
          <w:u w:val="single"/>
        </w:rPr>
        <w:t xml:space="preserve"> </w:t>
      </w:r>
    </w:p>
    <w:p w:rsidR="004B729C" w:rsidRDefault="004B729C" w:rsidP="004B729C">
      <w:pPr>
        <w:pStyle w:val="ConsPlusNonformat"/>
        <w:widowControl/>
        <w:ind w:right="-1"/>
        <w:jc w:val="center"/>
        <w:rPr>
          <w:rFonts w:ascii="Times New Roman" w:hAnsi="Times New Roman" w:cs="Times New Roman"/>
          <w:i/>
          <w:iCs/>
          <w:sz w:val="22"/>
          <w:szCs w:val="22"/>
        </w:rPr>
      </w:pPr>
      <w:r w:rsidRPr="00F22A8F">
        <w:rPr>
          <w:rFonts w:ascii="Times New Roman" w:hAnsi="Times New Roman" w:cs="Times New Roman"/>
          <w:i/>
          <w:iCs/>
          <w:sz w:val="22"/>
          <w:szCs w:val="22"/>
        </w:rPr>
        <w:t>(фамилия, имя, отчество заявителя)</w:t>
      </w:r>
    </w:p>
    <w:p w:rsidR="004B729C" w:rsidRPr="00F22A8F" w:rsidRDefault="004B729C" w:rsidP="004B729C">
      <w:pPr>
        <w:pStyle w:val="ConsPlusNonformat"/>
        <w:widowControl/>
        <w:ind w:right="-1"/>
        <w:jc w:val="center"/>
        <w:rPr>
          <w:rFonts w:ascii="Times New Roman" w:hAnsi="Times New Roman" w:cs="Times New Roman"/>
          <w:i/>
          <w:iCs/>
          <w:sz w:val="22"/>
          <w:szCs w:val="22"/>
        </w:rPr>
      </w:pPr>
    </w:p>
    <w:p w:rsidR="004B729C" w:rsidRPr="00F22A8F" w:rsidRDefault="004B729C" w:rsidP="004B729C">
      <w:pPr>
        <w:pStyle w:val="ConsPlusNonformat"/>
        <w:widowControl/>
        <w:ind w:right="-1"/>
        <w:rPr>
          <w:rFonts w:ascii="Times New Roman" w:hAnsi="Times New Roman" w:cs="Times New Roman"/>
          <w:b/>
          <w:sz w:val="22"/>
          <w:szCs w:val="22"/>
        </w:rPr>
      </w:pPr>
      <w:r w:rsidRPr="00F22A8F">
        <w:rPr>
          <w:rFonts w:ascii="Times New Roman" w:hAnsi="Times New Roman" w:cs="Times New Roman"/>
          <w:b/>
          <w:sz w:val="22"/>
          <w:szCs w:val="22"/>
        </w:rPr>
        <w:t xml:space="preserve">1.Наименование энергопринимающих устройств заявителя: </w:t>
      </w:r>
      <w:r w:rsidRPr="00165DD4">
        <w:rPr>
          <w:rFonts w:ascii="Times New Roman" w:hAnsi="Times New Roman" w:cs="Times New Roman"/>
          <w:sz w:val="22"/>
          <w:szCs w:val="22"/>
        </w:rPr>
        <w:t>жилой дом</w:t>
      </w:r>
      <w:r>
        <w:rPr>
          <w:rFonts w:ascii="Times New Roman" w:hAnsi="Times New Roman" w:cs="Times New Roman"/>
          <w:sz w:val="22"/>
          <w:szCs w:val="22"/>
        </w:rPr>
        <w:t>.</w:t>
      </w:r>
    </w:p>
    <w:p w:rsidR="004B729C" w:rsidRPr="004165A4" w:rsidRDefault="004B729C" w:rsidP="004B729C">
      <w:pPr>
        <w:pStyle w:val="ConsPlusNonformat"/>
        <w:widowControl/>
        <w:ind w:right="-1"/>
        <w:jc w:val="both"/>
        <w:rPr>
          <w:rFonts w:ascii="Times New Roman" w:hAnsi="Times New Roman" w:cs="Times New Roman"/>
          <w:sz w:val="22"/>
          <w:szCs w:val="22"/>
        </w:rPr>
      </w:pPr>
      <w:r w:rsidRPr="0039702D">
        <w:rPr>
          <w:rFonts w:ascii="Times New Roman" w:hAnsi="Times New Roman" w:cs="Times New Roman"/>
          <w:b/>
          <w:sz w:val="22"/>
          <w:szCs w:val="22"/>
        </w:rPr>
        <w:t xml:space="preserve">2.Наименование и место нахождения объектов, в целях электроснабжения которых </w:t>
      </w:r>
      <w:r>
        <w:rPr>
          <w:rFonts w:ascii="Times New Roman" w:hAnsi="Times New Roman" w:cs="Times New Roman"/>
          <w:b/>
          <w:sz w:val="22"/>
          <w:szCs w:val="22"/>
        </w:rPr>
        <w:t xml:space="preserve">осуществляется технологическое присоединение </w:t>
      </w:r>
      <w:r w:rsidRPr="00FD43AB">
        <w:rPr>
          <w:rFonts w:ascii="Times New Roman" w:hAnsi="Times New Roman" w:cs="Times New Roman"/>
          <w:b/>
          <w:sz w:val="22"/>
          <w:szCs w:val="22"/>
        </w:rPr>
        <w:t xml:space="preserve">энергопринимающих устройств заявителя: </w:t>
      </w:r>
      <w:r w:rsidRPr="00E65A0D">
        <w:rPr>
          <w:rFonts w:ascii="Times New Roman" w:hAnsi="Times New Roman" w:cs="Times New Roman"/>
          <w:sz w:val="22"/>
          <w:szCs w:val="22"/>
        </w:rPr>
        <w:t>УР, Завьяловский район, с. Первомайский, ул. Зимняя, д. 45</w:t>
      </w:r>
    </w:p>
    <w:p w:rsidR="004B729C" w:rsidRPr="00F22A8F" w:rsidRDefault="004B729C" w:rsidP="004B729C">
      <w:pPr>
        <w:pStyle w:val="ConsPlusNonformat"/>
        <w:widowControl/>
        <w:ind w:right="-1"/>
        <w:jc w:val="both"/>
        <w:rPr>
          <w:rFonts w:ascii="Times New Roman" w:hAnsi="Times New Roman" w:cs="Times New Roman"/>
          <w:b/>
          <w:sz w:val="22"/>
          <w:szCs w:val="22"/>
        </w:rPr>
      </w:pPr>
      <w:r w:rsidRPr="00F22A8F">
        <w:rPr>
          <w:rFonts w:ascii="Times New Roman" w:hAnsi="Times New Roman" w:cs="Times New Roman"/>
          <w:b/>
          <w:sz w:val="22"/>
          <w:szCs w:val="22"/>
        </w:rPr>
        <w:t>3.Максимальная мощность присоединяемых энергопринимающих устройств</w:t>
      </w:r>
      <w:r>
        <w:rPr>
          <w:rFonts w:ascii="Times New Roman" w:hAnsi="Times New Roman" w:cs="Times New Roman"/>
          <w:b/>
          <w:sz w:val="22"/>
          <w:szCs w:val="22"/>
        </w:rPr>
        <w:tab/>
      </w:r>
    </w:p>
    <w:p w:rsidR="004B729C" w:rsidRDefault="004B729C" w:rsidP="004B729C">
      <w:pPr>
        <w:pStyle w:val="ConsPlusNonformat"/>
        <w:widowControl/>
        <w:ind w:right="-1"/>
        <w:rPr>
          <w:rFonts w:ascii="Times New Roman" w:hAnsi="Times New Roman" w:cs="Times New Roman"/>
          <w:b/>
          <w:sz w:val="22"/>
          <w:szCs w:val="22"/>
        </w:rPr>
      </w:pPr>
      <w:r w:rsidRPr="00F22A8F">
        <w:rPr>
          <w:rFonts w:ascii="Times New Roman" w:hAnsi="Times New Roman" w:cs="Times New Roman"/>
          <w:b/>
          <w:sz w:val="22"/>
          <w:szCs w:val="22"/>
        </w:rPr>
        <w:t>заявителя составляет:</w:t>
      </w:r>
      <w:r w:rsidRPr="004E0AE6"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 xml:space="preserve">15 </w:t>
      </w:r>
      <w:r w:rsidRPr="006D2713">
        <w:rPr>
          <w:rFonts w:ascii="Times New Roman" w:hAnsi="Times New Roman" w:cs="Times New Roman"/>
          <w:sz w:val="22"/>
          <w:szCs w:val="22"/>
        </w:rPr>
        <w:t>кВт</w:t>
      </w:r>
      <w:r w:rsidRPr="006D2713">
        <w:rPr>
          <w:rFonts w:ascii="Arial" w:hAnsi="Arial" w:cs="Arial"/>
          <w:b/>
          <w:bCs/>
          <w:kern w:val="2"/>
          <w:sz w:val="18"/>
          <w:szCs w:val="18"/>
        </w:rPr>
        <w:t>.</w:t>
      </w:r>
    </w:p>
    <w:p w:rsidR="004B729C" w:rsidRPr="00F22A8F" w:rsidRDefault="004B729C" w:rsidP="004B729C">
      <w:pPr>
        <w:pStyle w:val="ConsPlusNonformat"/>
        <w:widowControl/>
        <w:ind w:right="-1"/>
        <w:rPr>
          <w:rFonts w:ascii="Times New Roman" w:hAnsi="Times New Roman" w:cs="Times New Roman"/>
          <w:b/>
          <w:sz w:val="22"/>
          <w:szCs w:val="22"/>
        </w:rPr>
      </w:pPr>
      <w:r w:rsidRPr="00F22A8F">
        <w:rPr>
          <w:rFonts w:ascii="Times New Roman" w:hAnsi="Times New Roman" w:cs="Times New Roman"/>
          <w:b/>
          <w:sz w:val="22"/>
          <w:szCs w:val="22"/>
        </w:rPr>
        <w:t xml:space="preserve">4. Категория надежности: </w:t>
      </w:r>
      <w:r w:rsidRPr="00F22A8F">
        <w:rPr>
          <w:rFonts w:ascii="Times New Roman" w:hAnsi="Times New Roman" w:cs="Times New Roman"/>
          <w:sz w:val="22"/>
          <w:szCs w:val="22"/>
        </w:rPr>
        <w:t>3 категория</w:t>
      </w:r>
      <w:r w:rsidRPr="00F22A8F">
        <w:rPr>
          <w:rFonts w:ascii="Times New Roman" w:hAnsi="Times New Roman" w:cs="Times New Roman"/>
          <w:b/>
          <w:sz w:val="22"/>
          <w:szCs w:val="22"/>
        </w:rPr>
        <w:t>.</w:t>
      </w:r>
    </w:p>
    <w:p w:rsidR="004B729C" w:rsidRPr="00F22A8F" w:rsidRDefault="004B729C" w:rsidP="004B729C">
      <w:pPr>
        <w:pStyle w:val="ConsPlusNonformat"/>
        <w:widowControl/>
        <w:ind w:right="-1"/>
        <w:jc w:val="both"/>
        <w:rPr>
          <w:rFonts w:ascii="Times New Roman" w:hAnsi="Times New Roman" w:cs="Times New Roman"/>
          <w:b/>
          <w:sz w:val="22"/>
          <w:szCs w:val="22"/>
        </w:rPr>
      </w:pPr>
      <w:r w:rsidRPr="00F22A8F">
        <w:rPr>
          <w:rFonts w:ascii="Times New Roman" w:hAnsi="Times New Roman" w:cs="Times New Roman"/>
          <w:b/>
          <w:sz w:val="22"/>
          <w:szCs w:val="22"/>
        </w:rPr>
        <w:t xml:space="preserve">5.Класс напряжения электрических сетей, к которым осуществляется технологическое присоединение: </w:t>
      </w:r>
      <w:r>
        <w:rPr>
          <w:rFonts w:ascii="Times New Roman" w:hAnsi="Times New Roman" w:cs="Times New Roman"/>
          <w:sz w:val="22"/>
          <w:szCs w:val="22"/>
        </w:rPr>
        <w:t xml:space="preserve">0,4 </w:t>
      </w:r>
      <w:r w:rsidRPr="00F22A8F">
        <w:rPr>
          <w:rFonts w:ascii="Times New Roman" w:hAnsi="Times New Roman" w:cs="Times New Roman"/>
          <w:sz w:val="22"/>
          <w:szCs w:val="22"/>
        </w:rPr>
        <w:t>кВ</w:t>
      </w:r>
      <w:r w:rsidRPr="00F22A8F">
        <w:rPr>
          <w:rFonts w:ascii="Times New Roman" w:hAnsi="Times New Roman" w:cs="Times New Roman"/>
          <w:b/>
          <w:sz w:val="22"/>
          <w:szCs w:val="22"/>
        </w:rPr>
        <w:t>.</w:t>
      </w:r>
    </w:p>
    <w:p w:rsidR="004B729C" w:rsidRPr="00F22A8F" w:rsidRDefault="004B729C" w:rsidP="004B729C">
      <w:pPr>
        <w:pStyle w:val="ConsPlusNonformat"/>
        <w:widowControl/>
        <w:ind w:right="-1"/>
        <w:rPr>
          <w:rFonts w:ascii="Times New Roman" w:hAnsi="Times New Roman" w:cs="Times New Roman"/>
          <w:b/>
          <w:sz w:val="22"/>
          <w:szCs w:val="22"/>
        </w:rPr>
      </w:pPr>
      <w:r w:rsidRPr="00F22A8F">
        <w:rPr>
          <w:rFonts w:ascii="Times New Roman" w:hAnsi="Times New Roman" w:cs="Times New Roman"/>
          <w:b/>
          <w:sz w:val="22"/>
          <w:szCs w:val="22"/>
        </w:rPr>
        <w:t>6. Год ввода в эксплуатацию энергопринимающих устройств заявителя:</w:t>
      </w:r>
      <w:r w:rsidRPr="00F22A8F"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>2025 г.</w:t>
      </w:r>
    </w:p>
    <w:p w:rsidR="004B729C" w:rsidRPr="00CE4574" w:rsidRDefault="004B729C" w:rsidP="004B729C">
      <w:pPr>
        <w:pStyle w:val="ConsPlusNonformat"/>
        <w:widowControl/>
        <w:rPr>
          <w:rFonts w:ascii="Times New Roman" w:hAnsi="Times New Roman" w:cs="Times New Roman"/>
          <w:b/>
          <w:sz w:val="22"/>
          <w:szCs w:val="22"/>
        </w:rPr>
      </w:pPr>
      <w:r>
        <w:rPr>
          <w:rFonts w:ascii="Times New Roman" w:hAnsi="Times New Roman" w:cs="Times New Roman"/>
          <w:b/>
          <w:sz w:val="22"/>
          <w:szCs w:val="22"/>
        </w:rPr>
        <w:t xml:space="preserve">7.Точка присоединения и </w:t>
      </w:r>
      <w:r w:rsidRPr="00CE4574">
        <w:rPr>
          <w:rFonts w:ascii="Times New Roman" w:hAnsi="Times New Roman" w:cs="Times New Roman"/>
          <w:b/>
          <w:sz w:val="22"/>
          <w:szCs w:val="22"/>
        </w:rPr>
        <w:t>максимальная мощность эн</w:t>
      </w:r>
      <w:r>
        <w:rPr>
          <w:rFonts w:ascii="Times New Roman" w:hAnsi="Times New Roman" w:cs="Times New Roman"/>
          <w:b/>
          <w:sz w:val="22"/>
          <w:szCs w:val="22"/>
        </w:rPr>
        <w:t xml:space="preserve">ергопринимающих устройств по </w:t>
      </w:r>
      <w:r w:rsidRPr="00CE4574">
        <w:rPr>
          <w:rFonts w:ascii="Times New Roman" w:hAnsi="Times New Roman" w:cs="Times New Roman"/>
          <w:b/>
          <w:sz w:val="22"/>
          <w:szCs w:val="22"/>
        </w:rPr>
        <w:t xml:space="preserve">каждой точке </w:t>
      </w:r>
      <w:r>
        <w:rPr>
          <w:rFonts w:ascii="Times New Roman" w:hAnsi="Times New Roman" w:cs="Times New Roman"/>
          <w:b/>
          <w:sz w:val="22"/>
          <w:szCs w:val="22"/>
        </w:rPr>
        <w:t xml:space="preserve">присоединения: </w:t>
      </w:r>
      <w:r w:rsidRPr="00CE4574">
        <w:rPr>
          <w:rFonts w:ascii="Times New Roman" w:hAnsi="Times New Roman" w:cs="Times New Roman"/>
          <w:sz w:val="22"/>
          <w:szCs w:val="22"/>
        </w:rPr>
        <w:t>выходные контакты</w:t>
      </w:r>
      <w:r w:rsidRPr="00CE4574">
        <w:rPr>
          <w:rFonts w:ascii="Times New Roman" w:hAnsi="Times New Roman" w:cs="Times New Roman"/>
          <w:b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>коммутационного аппарата</w:t>
      </w:r>
      <w:r w:rsidRPr="00CE4574">
        <w:rPr>
          <w:rFonts w:ascii="Times New Roman" w:hAnsi="Times New Roman" w:cs="Times New Roman"/>
          <w:sz w:val="22"/>
          <w:szCs w:val="22"/>
        </w:rPr>
        <w:t>, устанавливаемо</w:t>
      </w:r>
      <w:r>
        <w:rPr>
          <w:rFonts w:ascii="Times New Roman" w:hAnsi="Times New Roman" w:cs="Times New Roman"/>
          <w:sz w:val="22"/>
          <w:szCs w:val="22"/>
        </w:rPr>
        <w:t>го</w:t>
      </w:r>
      <w:r w:rsidRPr="00CE4574">
        <w:rPr>
          <w:rFonts w:ascii="Times New Roman" w:hAnsi="Times New Roman" w:cs="Times New Roman"/>
          <w:sz w:val="22"/>
          <w:szCs w:val="22"/>
        </w:rPr>
        <w:t xml:space="preserve"> сетевой организацией </w:t>
      </w:r>
      <w:r w:rsidRPr="00C11823">
        <w:rPr>
          <w:rFonts w:ascii="Times New Roman" w:hAnsi="Times New Roman" w:cs="Times New Roman"/>
          <w:sz w:val="22"/>
          <w:szCs w:val="22"/>
        </w:rPr>
        <w:t>в шкафу учета на</w:t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 w:rsidRPr="00CE4574">
        <w:rPr>
          <w:rFonts w:ascii="Times New Roman" w:hAnsi="Times New Roman" w:cs="Times New Roman"/>
          <w:sz w:val="22"/>
          <w:szCs w:val="22"/>
        </w:rPr>
        <w:t>опор</w:t>
      </w:r>
      <w:r>
        <w:rPr>
          <w:rFonts w:ascii="Times New Roman" w:hAnsi="Times New Roman" w:cs="Times New Roman"/>
          <w:sz w:val="22"/>
          <w:szCs w:val="22"/>
        </w:rPr>
        <w:t>е</w:t>
      </w:r>
      <w:r w:rsidRPr="00CE4574">
        <w:rPr>
          <w:rFonts w:ascii="Times New Roman" w:hAnsi="Times New Roman" w:cs="Times New Roman"/>
          <w:b/>
          <w:sz w:val="22"/>
          <w:szCs w:val="22"/>
        </w:rPr>
        <w:t xml:space="preserve"> </w:t>
      </w:r>
      <w:r w:rsidRPr="00CE4574">
        <w:rPr>
          <w:rFonts w:ascii="Times New Roman" w:hAnsi="Times New Roman" w:cs="Times New Roman"/>
          <w:sz w:val="22"/>
          <w:szCs w:val="22"/>
        </w:rPr>
        <w:t>проектируемой ВЛИ-0,4</w:t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 w:rsidRPr="00CE4574">
        <w:rPr>
          <w:rFonts w:ascii="Times New Roman" w:hAnsi="Times New Roman" w:cs="Times New Roman"/>
          <w:sz w:val="22"/>
          <w:szCs w:val="22"/>
        </w:rPr>
        <w:t>кВ от существующей сети ВЛИ-0,4</w:t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 w:rsidRPr="00CE4574">
        <w:rPr>
          <w:rFonts w:ascii="Times New Roman" w:hAnsi="Times New Roman" w:cs="Times New Roman"/>
          <w:sz w:val="22"/>
          <w:szCs w:val="22"/>
        </w:rPr>
        <w:t>кВ</w:t>
      </w:r>
      <w:r>
        <w:rPr>
          <w:rFonts w:ascii="Times New Roman" w:hAnsi="Times New Roman" w:cs="Times New Roman"/>
          <w:sz w:val="22"/>
          <w:szCs w:val="22"/>
        </w:rPr>
        <w:t xml:space="preserve"> ТП № 1420 фид. 315 ПС Союзная </w:t>
      </w:r>
      <w:r w:rsidRPr="00BC3674">
        <w:rPr>
          <w:rFonts w:ascii="Times New Roman" w:hAnsi="Times New Roman" w:cs="Times New Roman"/>
          <w:sz w:val="22"/>
          <w:szCs w:val="22"/>
        </w:rPr>
        <w:t>-</w:t>
      </w:r>
      <w:r>
        <w:rPr>
          <w:rFonts w:ascii="Times New Roman" w:hAnsi="Times New Roman" w:cs="Times New Roman"/>
          <w:sz w:val="22"/>
          <w:szCs w:val="22"/>
        </w:rPr>
        <w:t xml:space="preserve"> 15 кВт.</w:t>
      </w:r>
      <w:r w:rsidRPr="00CE4574">
        <w:rPr>
          <w:rFonts w:ascii="Times New Roman" w:hAnsi="Times New Roman" w:cs="Times New Roman"/>
          <w:sz w:val="22"/>
          <w:szCs w:val="22"/>
        </w:rPr>
        <w:t xml:space="preserve"> </w:t>
      </w:r>
    </w:p>
    <w:p w:rsidR="004B729C" w:rsidRDefault="004B729C" w:rsidP="004B729C">
      <w:pPr>
        <w:pStyle w:val="ConsPlusNonformat"/>
        <w:widowControl/>
        <w:ind w:right="-1"/>
        <w:rPr>
          <w:rFonts w:ascii="Times New Roman" w:hAnsi="Times New Roman" w:cs="Times New Roman"/>
          <w:sz w:val="22"/>
          <w:szCs w:val="22"/>
        </w:rPr>
      </w:pPr>
      <w:r w:rsidRPr="00F22A8F">
        <w:rPr>
          <w:rFonts w:ascii="Times New Roman" w:hAnsi="Times New Roman" w:cs="Times New Roman"/>
          <w:b/>
          <w:sz w:val="22"/>
          <w:szCs w:val="22"/>
        </w:rPr>
        <w:t>8.Основной источник питания</w:t>
      </w:r>
      <w:r>
        <w:rPr>
          <w:rFonts w:ascii="Times New Roman" w:hAnsi="Times New Roman" w:cs="Times New Roman"/>
          <w:sz w:val="22"/>
          <w:szCs w:val="22"/>
        </w:rPr>
        <w:t>: ТП № 1420 фид. 315 ПС Союзная</w:t>
      </w:r>
    </w:p>
    <w:p w:rsidR="004B729C" w:rsidRDefault="004B729C" w:rsidP="004B729C">
      <w:pPr>
        <w:pStyle w:val="ConsPlusNonformat"/>
        <w:widowControl/>
        <w:ind w:right="-1"/>
        <w:rPr>
          <w:rFonts w:ascii="Times New Roman" w:hAnsi="Times New Roman" w:cs="Times New Roman"/>
          <w:sz w:val="22"/>
          <w:szCs w:val="22"/>
        </w:rPr>
      </w:pPr>
      <w:r w:rsidRPr="00F22A8F">
        <w:rPr>
          <w:rFonts w:ascii="Times New Roman" w:hAnsi="Times New Roman" w:cs="Times New Roman"/>
          <w:b/>
          <w:sz w:val="22"/>
          <w:szCs w:val="22"/>
        </w:rPr>
        <w:t xml:space="preserve">9.Резервный источник питания: </w:t>
      </w:r>
      <w:r w:rsidRPr="00F22A8F">
        <w:rPr>
          <w:rFonts w:ascii="Times New Roman" w:hAnsi="Times New Roman" w:cs="Times New Roman"/>
          <w:sz w:val="22"/>
          <w:szCs w:val="22"/>
        </w:rPr>
        <w:t>нет.</w:t>
      </w:r>
    </w:p>
    <w:p w:rsidR="004B729C" w:rsidRDefault="004B729C" w:rsidP="004B729C">
      <w:pPr>
        <w:widowControl w:val="0"/>
        <w:ind w:left="360" w:hanging="360"/>
        <w:rPr>
          <w:b/>
          <w:sz w:val="22"/>
          <w:szCs w:val="22"/>
        </w:rPr>
      </w:pPr>
    </w:p>
    <w:p w:rsidR="004B729C" w:rsidRDefault="004B729C" w:rsidP="004B729C">
      <w:pPr>
        <w:widowControl w:val="0"/>
        <w:ind w:left="360" w:hanging="360"/>
        <w:rPr>
          <w:b/>
          <w:sz w:val="22"/>
          <w:szCs w:val="22"/>
        </w:rPr>
      </w:pPr>
      <w:r w:rsidRPr="000038F9">
        <w:rPr>
          <w:b/>
          <w:sz w:val="22"/>
          <w:szCs w:val="22"/>
        </w:rPr>
        <w:t>10.Сет</w:t>
      </w:r>
      <w:r>
        <w:rPr>
          <w:b/>
          <w:sz w:val="22"/>
          <w:szCs w:val="22"/>
        </w:rPr>
        <w:t xml:space="preserve">евая организация осуществляет: </w:t>
      </w:r>
    </w:p>
    <w:p w:rsidR="004B729C" w:rsidRDefault="004B729C" w:rsidP="004B729C">
      <w:pPr>
        <w:jc w:val="both"/>
        <w:rPr>
          <w:sz w:val="22"/>
          <w:szCs w:val="22"/>
        </w:rPr>
      </w:pPr>
      <w:r>
        <w:rPr>
          <w:sz w:val="22"/>
          <w:szCs w:val="22"/>
        </w:rPr>
        <w:t>10.1</w:t>
      </w:r>
      <w:r w:rsidRPr="005019C7">
        <w:rPr>
          <w:sz w:val="22"/>
          <w:szCs w:val="22"/>
        </w:rPr>
        <w:t xml:space="preserve">. Проектирование и </w:t>
      </w:r>
      <w:r>
        <w:rPr>
          <w:sz w:val="22"/>
          <w:szCs w:val="22"/>
        </w:rPr>
        <w:t>строительство</w:t>
      </w:r>
      <w:r w:rsidRPr="005019C7">
        <w:rPr>
          <w:sz w:val="22"/>
          <w:szCs w:val="22"/>
        </w:rPr>
        <w:t xml:space="preserve"> электрических сетей до границ участка Заявителя от существующих сетей ВЛ-0,4 кВ ТП № </w:t>
      </w:r>
      <w:r>
        <w:rPr>
          <w:sz w:val="22"/>
          <w:szCs w:val="22"/>
        </w:rPr>
        <w:t xml:space="preserve">1420 фид. 315 ПС Союзная от опоры № 74 длиной 20 </w:t>
      </w:r>
      <w:r w:rsidRPr="005019C7">
        <w:rPr>
          <w:sz w:val="22"/>
          <w:szCs w:val="22"/>
        </w:rPr>
        <w:t>метров.</w:t>
      </w:r>
    </w:p>
    <w:p w:rsidR="004B729C" w:rsidRPr="005019C7" w:rsidRDefault="004B729C" w:rsidP="004B729C">
      <w:pPr>
        <w:widowControl w:val="0"/>
        <w:tabs>
          <w:tab w:val="left" w:pos="0"/>
        </w:tabs>
        <w:rPr>
          <w:sz w:val="22"/>
          <w:szCs w:val="22"/>
        </w:rPr>
      </w:pPr>
      <w:r>
        <w:rPr>
          <w:sz w:val="22"/>
          <w:szCs w:val="22"/>
        </w:rPr>
        <w:t>10.2</w:t>
      </w:r>
      <w:r w:rsidRPr="005019C7">
        <w:rPr>
          <w:sz w:val="22"/>
          <w:szCs w:val="22"/>
        </w:rPr>
        <w:t>. Установку прибора коммерческого учета электрической энергии (мощности) - трехфазный прямого включения на уровне напряжения 0,4 и ниже без ТТ на границе балансовой принадлежности, но не далее 15 метров от границ земельного участка заявителя во внешнюю сторону.</w:t>
      </w:r>
    </w:p>
    <w:p w:rsidR="004B729C" w:rsidRPr="005019C7" w:rsidRDefault="004B729C" w:rsidP="004B729C">
      <w:pPr>
        <w:widowControl w:val="0"/>
        <w:tabs>
          <w:tab w:val="left" w:pos="0"/>
        </w:tabs>
        <w:rPr>
          <w:sz w:val="22"/>
          <w:szCs w:val="22"/>
        </w:rPr>
      </w:pPr>
      <w:r w:rsidRPr="005019C7">
        <w:rPr>
          <w:sz w:val="22"/>
          <w:szCs w:val="22"/>
        </w:rPr>
        <w:t>10.</w:t>
      </w:r>
      <w:r>
        <w:rPr>
          <w:sz w:val="22"/>
          <w:szCs w:val="22"/>
        </w:rPr>
        <w:t>3</w:t>
      </w:r>
      <w:r w:rsidRPr="005019C7">
        <w:rPr>
          <w:sz w:val="22"/>
          <w:szCs w:val="22"/>
        </w:rPr>
        <w:t>. Исполнение мероприятий по реализации технических условий до границ балансовой принадлежности, но не далее 15 метров от границ земельного участка заявителя во внешнюю сторону, на котором расположены присоединяемые энергопринимающие устройства Заявителя.</w:t>
      </w:r>
    </w:p>
    <w:p w:rsidR="004B729C" w:rsidRPr="00353F7B" w:rsidRDefault="004B729C" w:rsidP="004B729C">
      <w:pPr>
        <w:widowControl w:val="0"/>
        <w:tabs>
          <w:tab w:val="left" w:pos="0"/>
        </w:tabs>
        <w:rPr>
          <w:sz w:val="22"/>
          <w:szCs w:val="22"/>
        </w:rPr>
      </w:pPr>
    </w:p>
    <w:p w:rsidR="004B729C" w:rsidRPr="00353F7B" w:rsidRDefault="004B729C" w:rsidP="004B729C">
      <w:pPr>
        <w:pStyle w:val="ConsPlusNonformat"/>
        <w:keepNext/>
        <w:widowControl/>
        <w:tabs>
          <w:tab w:val="left" w:pos="0"/>
          <w:tab w:val="left" w:pos="567"/>
        </w:tabs>
        <w:jc w:val="both"/>
        <w:rPr>
          <w:rFonts w:ascii="Times New Roman" w:hAnsi="Times New Roman" w:cs="Times New Roman"/>
          <w:b/>
          <w:sz w:val="22"/>
          <w:szCs w:val="22"/>
        </w:rPr>
      </w:pPr>
      <w:r w:rsidRPr="00353F7B">
        <w:rPr>
          <w:rFonts w:ascii="Times New Roman" w:hAnsi="Times New Roman" w:cs="Times New Roman"/>
          <w:b/>
          <w:sz w:val="22"/>
          <w:szCs w:val="22"/>
        </w:rPr>
        <w:t>11.Заявитель осуществляет:</w:t>
      </w:r>
    </w:p>
    <w:p w:rsidR="004B729C" w:rsidRPr="00353F7B" w:rsidRDefault="004B729C" w:rsidP="004B729C">
      <w:pPr>
        <w:pStyle w:val="ConsPlusNonformat"/>
        <w:keepNext/>
        <w:widowControl/>
        <w:tabs>
          <w:tab w:val="left" w:pos="0"/>
          <w:tab w:val="left" w:pos="567"/>
        </w:tabs>
        <w:jc w:val="both"/>
        <w:rPr>
          <w:rFonts w:ascii="Times New Roman" w:hAnsi="Times New Roman" w:cs="Times New Roman"/>
          <w:b/>
          <w:sz w:val="22"/>
          <w:szCs w:val="22"/>
        </w:rPr>
      </w:pPr>
    </w:p>
    <w:p w:rsidR="004B729C" w:rsidRDefault="004B729C" w:rsidP="004B729C">
      <w:pPr>
        <w:pStyle w:val="ConsPlusNonformat"/>
        <w:widowControl/>
        <w:numPr>
          <w:ilvl w:val="1"/>
          <w:numId w:val="44"/>
        </w:numPr>
        <w:tabs>
          <w:tab w:val="left" w:pos="0"/>
          <w:tab w:val="right" w:pos="540"/>
          <w:tab w:val="left" w:pos="567"/>
        </w:tabs>
        <w:ind w:left="0" w:firstLine="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color w:val="000000"/>
          <w:sz w:val="22"/>
          <w:szCs w:val="22"/>
        </w:rPr>
        <w:t>В случаях, когда в соответствии с законодательством РФ о градостроительной деятельности разработка проектной документации является обязательной, разработку проектной документации на электроснабжение объекта заявителя в соответствии с действующими нормами и правилами</w:t>
      </w:r>
      <w:r>
        <w:rPr>
          <w:rFonts w:ascii="Times New Roman" w:hAnsi="Times New Roman" w:cs="Times New Roman"/>
          <w:sz w:val="22"/>
          <w:szCs w:val="22"/>
        </w:rPr>
        <w:t>.</w:t>
      </w:r>
    </w:p>
    <w:p w:rsidR="004B729C" w:rsidRDefault="004B729C" w:rsidP="004B729C">
      <w:pPr>
        <w:pStyle w:val="ConsPlusNonformat"/>
        <w:widowControl/>
        <w:tabs>
          <w:tab w:val="left" w:pos="0"/>
          <w:tab w:val="right" w:pos="540"/>
          <w:tab w:val="left" w:pos="567"/>
        </w:tabs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11.2.Монтаж вводного распределительного устройства (ВРУ) 0,4 кВ на вводе объекта с установкой УЗО.</w:t>
      </w:r>
    </w:p>
    <w:p w:rsidR="004B729C" w:rsidRDefault="004B729C" w:rsidP="004B729C">
      <w:pPr>
        <w:widowControl w:val="0"/>
        <w:tabs>
          <w:tab w:val="left" w:pos="0"/>
          <w:tab w:val="left" w:pos="540"/>
          <w:tab w:val="left" w:pos="567"/>
        </w:tabs>
        <w:jc w:val="both"/>
        <w:rPr>
          <w:noProof/>
          <w:sz w:val="22"/>
          <w:szCs w:val="22"/>
        </w:rPr>
      </w:pPr>
      <w:r>
        <w:rPr>
          <w:noProof/>
          <w:sz w:val="22"/>
          <w:szCs w:val="22"/>
        </w:rPr>
        <w:t>11.3. Равномерное распределение нагрузку между фазами</w:t>
      </w:r>
      <w:r>
        <w:rPr>
          <w:i/>
          <w:noProof/>
          <w:sz w:val="22"/>
          <w:szCs w:val="22"/>
        </w:rPr>
        <w:t>.</w:t>
      </w:r>
    </w:p>
    <w:p w:rsidR="004B729C" w:rsidRDefault="004B729C" w:rsidP="004B729C">
      <w:pPr>
        <w:widowControl w:val="0"/>
        <w:tabs>
          <w:tab w:val="left" w:pos="0"/>
          <w:tab w:val="left" w:pos="540"/>
          <w:tab w:val="left" w:pos="567"/>
        </w:tabs>
        <w:jc w:val="both"/>
        <w:rPr>
          <w:sz w:val="22"/>
          <w:szCs w:val="22"/>
        </w:rPr>
      </w:pPr>
      <w:r>
        <w:rPr>
          <w:sz w:val="22"/>
          <w:szCs w:val="22"/>
        </w:rPr>
        <w:t>11.4. Для защиты оборудования рекомендуется установка ограничителя импульсных перенапряжений и защита от повышенного напряжения.</w:t>
      </w:r>
    </w:p>
    <w:p w:rsidR="004B729C" w:rsidRDefault="004B729C" w:rsidP="004B729C">
      <w:pPr>
        <w:widowControl w:val="0"/>
        <w:tabs>
          <w:tab w:val="left" w:pos="0"/>
          <w:tab w:val="left" w:pos="540"/>
          <w:tab w:val="left" w:pos="567"/>
        </w:tabs>
        <w:jc w:val="both"/>
        <w:rPr>
          <w:sz w:val="22"/>
          <w:szCs w:val="22"/>
        </w:rPr>
      </w:pPr>
      <w:r>
        <w:rPr>
          <w:sz w:val="22"/>
          <w:szCs w:val="22"/>
        </w:rPr>
        <w:t xml:space="preserve">11.5. На объекте предусмотреть схему выравнивания потенциалов. Выполнить заземление главной заземляющей шины (РЕ-шины во ВРУ). </w:t>
      </w:r>
    </w:p>
    <w:p w:rsidR="004B729C" w:rsidRDefault="004B729C" w:rsidP="004B729C">
      <w:pPr>
        <w:pStyle w:val="ConsPlusNonformat"/>
        <w:widowControl/>
        <w:tabs>
          <w:tab w:val="left" w:pos="0"/>
          <w:tab w:val="right" w:pos="540"/>
          <w:tab w:val="left" w:pos="567"/>
        </w:tabs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11.6. Монтаж ответвления на напряжение </w:t>
      </w:r>
      <w:r>
        <w:rPr>
          <w:rFonts w:ascii="Times New Roman" w:hAnsi="Times New Roman" w:cs="Times New Roman"/>
          <w:noProof/>
          <w:sz w:val="22"/>
          <w:szCs w:val="22"/>
        </w:rPr>
        <w:t xml:space="preserve">0,4 </w:t>
      </w:r>
      <w:r>
        <w:rPr>
          <w:rFonts w:ascii="Times New Roman" w:hAnsi="Times New Roman" w:cs="Times New Roman"/>
          <w:sz w:val="22"/>
          <w:szCs w:val="22"/>
        </w:rPr>
        <w:t>кВ от щита учета до вводного распределительного устройства (ВРУ) объекта самонесущим изолированным проводом (СИП) или кабелем сечением не менее 16 мм</w:t>
      </w:r>
      <w:r>
        <w:rPr>
          <w:rFonts w:ascii="Times New Roman" w:hAnsi="Times New Roman" w:cs="Times New Roman"/>
          <w:sz w:val="22"/>
          <w:szCs w:val="22"/>
          <w:vertAlign w:val="superscript"/>
        </w:rPr>
        <w:t>2</w:t>
      </w:r>
      <w:r>
        <w:rPr>
          <w:rFonts w:ascii="Times New Roman" w:hAnsi="Times New Roman" w:cs="Times New Roman"/>
          <w:sz w:val="22"/>
          <w:szCs w:val="22"/>
        </w:rPr>
        <w:t xml:space="preserve">. </w:t>
      </w:r>
    </w:p>
    <w:p w:rsidR="004B729C" w:rsidRDefault="004B729C" w:rsidP="004B729C">
      <w:pPr>
        <w:pStyle w:val="ConsPlusNonformat"/>
        <w:widowControl/>
        <w:tabs>
          <w:tab w:val="left" w:pos="851"/>
        </w:tabs>
        <w:ind w:right="-283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11.7.На устанавливаемое электрооборудование (материалы) должны иметься сертификаты, иные документы, подтверждающие его соответствие нормативно-технической документации и требованиям изготовителя. </w:t>
      </w:r>
    </w:p>
    <w:p w:rsidR="004B729C" w:rsidRDefault="004B729C" w:rsidP="004B729C">
      <w:pPr>
        <w:pStyle w:val="ConsPlusNonformat"/>
        <w:widowControl/>
        <w:tabs>
          <w:tab w:val="left" w:pos="426"/>
          <w:tab w:val="left" w:pos="851"/>
        </w:tabs>
        <w:ind w:right="-283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lastRenderedPageBreak/>
        <w:t>11.8. В случае необходимости выполнить комплекс технических мероприятий, исключающих возможность отклонения нормируемых показателей качества электрической энергии на границе балансовой принадлежности с Сетевой организацией от нормативных (вследствие подключения электроустановок Заявителя), соответствующих требованиям ГОСТ 32144-2013, во всех нормальных, а также ремонтных/послеаварийных режимах работы прилегающих сетей. (для промышленной нагрузки)</w:t>
      </w:r>
    </w:p>
    <w:p w:rsidR="004B729C" w:rsidRDefault="004B729C" w:rsidP="004B729C">
      <w:pPr>
        <w:pStyle w:val="ConsPlusNonformat"/>
        <w:widowControl/>
        <w:tabs>
          <w:tab w:val="left" w:pos="426"/>
          <w:tab w:val="left" w:pos="851"/>
        </w:tabs>
        <w:ind w:right="-283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11.9. Мероприятия по фактической подаче напряжения.</w:t>
      </w:r>
    </w:p>
    <w:p w:rsidR="004B729C" w:rsidRDefault="004B729C" w:rsidP="004B729C">
      <w:pPr>
        <w:pStyle w:val="ConsPlusNonformat"/>
        <w:widowControl/>
        <w:tabs>
          <w:tab w:val="left" w:pos="426"/>
          <w:tab w:val="left" w:pos="851"/>
        </w:tabs>
        <w:ind w:right="-283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11.10. Мероприятия по реализации технических условий исполнить в пределах границ участка, на котором расположены присоединяемые энергопринимающие устройства Заявителя, и до шкафа учета с коммутационным аппаратом, которая должна быть установлена сетевой организацией не далее 15 метров от границ участка во внешнюю сторону. При выполнении этих работ должны быть соблюдены меры безопасности, указанные в «Инструкция с перечнем мероприятий, обеспечивающих безопасное фактическое присоединение».</w:t>
      </w:r>
    </w:p>
    <w:p w:rsidR="004B729C" w:rsidRDefault="004B729C" w:rsidP="004B729C">
      <w:pPr>
        <w:pStyle w:val="ConsPlusNonformat"/>
        <w:widowControl/>
        <w:tabs>
          <w:tab w:val="left" w:pos="426"/>
          <w:tab w:val="left" w:pos="851"/>
        </w:tabs>
        <w:ind w:right="-283"/>
        <w:jc w:val="both"/>
        <w:rPr>
          <w:rFonts w:ascii="Times New Roman" w:hAnsi="Times New Roman" w:cs="Times New Roman"/>
          <w:sz w:val="22"/>
          <w:szCs w:val="22"/>
        </w:rPr>
      </w:pPr>
    </w:p>
    <w:p w:rsidR="004B729C" w:rsidRPr="00353F7B" w:rsidRDefault="004B729C" w:rsidP="004B729C">
      <w:pPr>
        <w:pStyle w:val="ConsPlusNonformat"/>
        <w:keepNext/>
        <w:widowControl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b/>
          <w:sz w:val="22"/>
          <w:szCs w:val="22"/>
        </w:rPr>
        <w:t>12</w:t>
      </w:r>
      <w:r w:rsidRPr="00353F7B">
        <w:rPr>
          <w:rFonts w:ascii="Times New Roman" w:hAnsi="Times New Roman" w:cs="Times New Roman"/>
          <w:b/>
          <w:sz w:val="22"/>
          <w:szCs w:val="22"/>
        </w:rPr>
        <w:t>.</w:t>
      </w:r>
      <w:r>
        <w:rPr>
          <w:rFonts w:ascii="Times New Roman" w:hAnsi="Times New Roman" w:cs="Times New Roman"/>
          <w:b/>
          <w:sz w:val="22"/>
          <w:szCs w:val="22"/>
        </w:rPr>
        <w:t xml:space="preserve"> </w:t>
      </w:r>
      <w:r w:rsidRPr="00353F7B">
        <w:rPr>
          <w:rFonts w:ascii="Times New Roman" w:hAnsi="Times New Roman" w:cs="Times New Roman"/>
          <w:sz w:val="22"/>
          <w:szCs w:val="22"/>
        </w:rPr>
        <w:t>Заявитель может выполнить иные действия, позволяющие максимально защитить энергопринимающие установки Заявителя и обеспечить безопасность окружающих.</w:t>
      </w:r>
    </w:p>
    <w:p w:rsidR="004B729C" w:rsidRPr="00353F7B" w:rsidRDefault="004B729C" w:rsidP="004B729C">
      <w:pPr>
        <w:pStyle w:val="ConsPlusNonformat"/>
        <w:keepNext/>
        <w:widowControl/>
        <w:ind w:left="567"/>
        <w:jc w:val="both"/>
        <w:rPr>
          <w:rFonts w:ascii="Times New Roman" w:hAnsi="Times New Roman" w:cs="Times New Roman"/>
          <w:sz w:val="22"/>
          <w:szCs w:val="22"/>
        </w:rPr>
      </w:pPr>
    </w:p>
    <w:p w:rsidR="004B729C" w:rsidRDefault="004B729C" w:rsidP="004B729C">
      <w:pPr>
        <w:pStyle w:val="ConsPlusNonformat"/>
        <w:widowControl/>
        <w:tabs>
          <w:tab w:val="right" w:pos="709"/>
        </w:tabs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b/>
          <w:sz w:val="22"/>
          <w:szCs w:val="22"/>
        </w:rPr>
        <w:t>13</w:t>
      </w:r>
      <w:r w:rsidRPr="00353F7B">
        <w:rPr>
          <w:rFonts w:ascii="Times New Roman" w:hAnsi="Times New Roman" w:cs="Times New Roman"/>
          <w:b/>
          <w:sz w:val="22"/>
          <w:szCs w:val="22"/>
        </w:rPr>
        <w:t>.</w:t>
      </w:r>
      <w:r>
        <w:rPr>
          <w:rFonts w:ascii="Times New Roman" w:hAnsi="Times New Roman" w:cs="Times New Roman"/>
          <w:b/>
          <w:sz w:val="22"/>
          <w:szCs w:val="22"/>
        </w:rPr>
        <w:t xml:space="preserve"> </w:t>
      </w:r>
      <w:r w:rsidRPr="00353F7B">
        <w:rPr>
          <w:rFonts w:ascii="Times New Roman" w:hAnsi="Times New Roman" w:cs="Times New Roman"/>
          <w:sz w:val="22"/>
          <w:szCs w:val="22"/>
        </w:rPr>
        <w:t>Срок действия настоящих технических условий составляет два года со дня заключения договора (оплаты счета) об осуществлении технологического присоединения к электрическим сетям.</w:t>
      </w:r>
    </w:p>
    <w:p w:rsidR="004B729C" w:rsidRDefault="004B729C" w:rsidP="004B729C">
      <w:pPr>
        <w:pStyle w:val="ConsPlusNonformat"/>
        <w:widowControl/>
        <w:tabs>
          <w:tab w:val="right" w:pos="709"/>
        </w:tabs>
        <w:ind w:left="567"/>
        <w:rPr>
          <w:rFonts w:ascii="Times New Roman" w:hAnsi="Times New Roman" w:cs="Times New Roman"/>
          <w:sz w:val="22"/>
          <w:szCs w:val="22"/>
        </w:rPr>
      </w:pPr>
    </w:p>
    <w:p w:rsidR="004B729C" w:rsidRPr="00984886" w:rsidRDefault="004B729C" w:rsidP="004B729C">
      <w:pPr>
        <w:pStyle w:val="ConsPlusNormal"/>
        <w:widowControl/>
        <w:ind w:right="-1" w:firstLine="0"/>
        <w:jc w:val="both"/>
        <w:rPr>
          <w:rFonts w:ascii="Times New Roman" w:hAnsi="Times New Roman" w:cs="Times New Roman"/>
          <w:sz w:val="22"/>
          <w:szCs w:val="22"/>
        </w:rPr>
      </w:pPr>
      <w:r w:rsidRPr="00984886">
        <w:rPr>
          <w:rFonts w:ascii="Times New Roman" w:hAnsi="Times New Roman" w:cs="Times New Roman"/>
          <w:b/>
          <w:sz w:val="22"/>
          <w:szCs w:val="22"/>
        </w:rPr>
        <w:t>1</w:t>
      </w:r>
      <w:r>
        <w:rPr>
          <w:rFonts w:ascii="Times New Roman" w:hAnsi="Times New Roman" w:cs="Times New Roman"/>
          <w:b/>
          <w:sz w:val="22"/>
          <w:szCs w:val="22"/>
        </w:rPr>
        <w:t>4</w:t>
      </w:r>
      <w:r>
        <w:rPr>
          <w:rFonts w:ascii="Times New Roman" w:hAnsi="Times New Roman" w:cs="Times New Roman"/>
          <w:sz w:val="22"/>
          <w:szCs w:val="22"/>
        </w:rPr>
        <w:t xml:space="preserve">. </w:t>
      </w:r>
      <w:r w:rsidRPr="00984886">
        <w:rPr>
          <w:rFonts w:ascii="Times New Roman" w:hAnsi="Times New Roman" w:cs="Times New Roman"/>
          <w:sz w:val="22"/>
          <w:szCs w:val="22"/>
        </w:rPr>
        <w:t xml:space="preserve">Срок выполнения мероприятий по технологическому присоединению составляет </w:t>
      </w:r>
      <w:r>
        <w:rPr>
          <w:rFonts w:ascii="Times New Roman" w:hAnsi="Times New Roman" w:cs="Times New Roman"/>
          <w:sz w:val="22"/>
          <w:szCs w:val="22"/>
        </w:rPr>
        <w:t>4 месяца</w:t>
      </w:r>
      <w:r w:rsidRPr="00984886">
        <w:rPr>
          <w:rFonts w:ascii="Times New Roman" w:hAnsi="Times New Roman" w:cs="Times New Roman"/>
          <w:sz w:val="22"/>
          <w:szCs w:val="22"/>
        </w:rPr>
        <w:t xml:space="preserve"> со дн</w:t>
      </w:r>
      <w:r>
        <w:rPr>
          <w:rFonts w:ascii="Times New Roman" w:hAnsi="Times New Roman" w:cs="Times New Roman"/>
          <w:sz w:val="22"/>
          <w:szCs w:val="22"/>
        </w:rPr>
        <w:t>я оплаты счета</w:t>
      </w:r>
      <w:r w:rsidRPr="00984886">
        <w:rPr>
          <w:rFonts w:ascii="Times New Roman" w:hAnsi="Times New Roman" w:cs="Times New Roman"/>
          <w:sz w:val="22"/>
          <w:szCs w:val="22"/>
        </w:rPr>
        <w:t>.</w:t>
      </w:r>
    </w:p>
    <w:p w:rsidR="004B729C" w:rsidRDefault="004B729C" w:rsidP="004B729C">
      <w:pPr>
        <w:tabs>
          <w:tab w:val="left" w:pos="1277"/>
        </w:tabs>
        <w:rPr>
          <w:sz w:val="22"/>
          <w:szCs w:val="22"/>
        </w:rPr>
      </w:pPr>
    </w:p>
    <w:p w:rsidR="004B729C" w:rsidRDefault="004B729C" w:rsidP="004B729C">
      <w:pPr>
        <w:rPr>
          <w:sz w:val="22"/>
          <w:szCs w:val="22"/>
        </w:rPr>
      </w:pPr>
    </w:p>
    <w:p w:rsidR="004B729C" w:rsidRDefault="004B729C" w:rsidP="004B729C">
      <w:pPr>
        <w:rPr>
          <w:sz w:val="22"/>
          <w:szCs w:val="22"/>
        </w:rPr>
      </w:pPr>
    </w:p>
    <w:p w:rsidR="004B729C" w:rsidRDefault="004B729C" w:rsidP="004B729C">
      <w:pPr>
        <w:tabs>
          <w:tab w:val="left" w:pos="1685"/>
        </w:tabs>
        <w:rPr>
          <w:sz w:val="22"/>
          <w:szCs w:val="22"/>
        </w:rPr>
      </w:pPr>
    </w:p>
    <w:p w:rsidR="004B729C" w:rsidRPr="00D43F66" w:rsidRDefault="004B729C" w:rsidP="004B729C">
      <w:pPr>
        <w:tabs>
          <w:tab w:val="left" w:pos="1685"/>
        </w:tabs>
        <w:rPr>
          <w:sz w:val="22"/>
          <w:szCs w:val="22"/>
        </w:rPr>
      </w:pPr>
    </w:p>
    <w:p w:rsidR="004B729C" w:rsidRPr="0060585C" w:rsidRDefault="003E14E3" w:rsidP="004B729C">
      <w:pPr>
        <w:pStyle w:val="ConsPlusNonformat"/>
        <w:widowControl/>
        <w:ind w:right="-1"/>
        <w:jc w:val="right"/>
        <w:rPr>
          <w:rFonts w:ascii="Times New Roman" w:hAnsi="Times New Roman" w:cs="Times New Roman"/>
          <w:sz w:val="22"/>
          <w:szCs w:val="22"/>
        </w:rPr>
      </w:pPr>
      <w:r w:rsidRPr="003E14E3">
        <w:rPr>
          <w:rFonts w:ascii="Times New Roman" w:hAnsi="Times New Roman" w:cs="Times New Roman"/>
          <w:noProof/>
          <w:sz w:val="22"/>
          <w:szCs w:val="22"/>
        </w:rPr>
        <w:drawing>
          <wp:anchor distT="0" distB="0" distL="114300" distR="114300" simplePos="0" relativeHeight="251664896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-2540</wp:posOffset>
            </wp:positionV>
            <wp:extent cx="7663173" cy="1800225"/>
            <wp:effectExtent l="0" t="0" r="0" b="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63173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E3173" w:rsidRDefault="008E3173" w:rsidP="003D3800">
      <w:pPr>
        <w:autoSpaceDE w:val="0"/>
        <w:autoSpaceDN w:val="0"/>
        <w:ind w:right="2409"/>
        <w:rPr>
          <w:sz w:val="22"/>
          <w:szCs w:val="22"/>
        </w:rPr>
        <w:sectPr w:rsidR="008E3173" w:rsidSect="00E039C1">
          <w:footerReference w:type="even" r:id="rId24"/>
          <w:footerReference w:type="first" r:id="rId25"/>
          <w:pgSz w:w="11906" w:h="16838" w:code="9"/>
          <w:pgMar w:top="567" w:right="851" w:bottom="567" w:left="1134" w:header="720" w:footer="391" w:gutter="0"/>
          <w:cols w:space="720"/>
          <w:docGrid w:linePitch="360"/>
        </w:sectPr>
      </w:pPr>
    </w:p>
    <w:p w:rsidR="002D334A" w:rsidRDefault="00AC32FF" w:rsidP="008E3173">
      <w:r>
        <w:object w:dxaOrig="17227" w:dyaOrig="11272">
          <v:shape id="_x0000_i1026" type="#_x0000_t75" style="width:758.2pt;height:495.85pt" o:ole="">
            <v:imagedata r:id="rId26" o:title=""/>
          </v:shape>
          <o:OLEObject Type="Embed" ProgID="Visio.Drawing.15" ShapeID="_x0000_i1026" DrawAspect="Content" ObjectID="_1840863705" r:id="rId27"/>
        </w:object>
      </w:r>
      <w:r w:rsidR="002D334A">
        <w:object w:dxaOrig="28846" w:dyaOrig="16245">
          <v:shape id="_x0000_i1027" type="#_x0000_t75" style="width:784.5pt;height:442.65pt" o:ole="">
            <v:imagedata r:id="rId28" o:title=""/>
          </v:shape>
          <o:OLEObject Type="Embed" ProgID="Visio.Drawing.15" ShapeID="_x0000_i1027" DrawAspect="Content" ObjectID="_1840863706" r:id="rId29"/>
        </w:object>
      </w:r>
    </w:p>
    <w:p w:rsidR="006C7729" w:rsidRDefault="006C7729" w:rsidP="008E3173"/>
    <w:p w:rsidR="006C7729" w:rsidRDefault="006C7729" w:rsidP="008E3173">
      <w:pPr>
        <w:rPr>
          <w:sz w:val="22"/>
          <w:szCs w:val="22"/>
        </w:rPr>
        <w:sectPr w:rsidR="006C7729" w:rsidSect="008E3173">
          <w:pgSz w:w="16838" w:h="11906" w:orient="landscape" w:code="9"/>
          <w:pgMar w:top="1134" w:right="567" w:bottom="851" w:left="567" w:header="720" w:footer="391" w:gutter="0"/>
          <w:cols w:space="720"/>
          <w:docGrid w:linePitch="360"/>
        </w:sectPr>
      </w:pPr>
    </w:p>
    <w:p w:rsidR="006C7729" w:rsidRDefault="006C7729" w:rsidP="006C7729">
      <w:pPr>
        <w:autoSpaceDE w:val="0"/>
        <w:autoSpaceDN w:val="0"/>
        <w:ind w:right="2409"/>
        <w:rPr>
          <w:b/>
          <w:bCs/>
          <w:color w:val="0099FF"/>
          <w:sz w:val="21"/>
          <w:szCs w:val="21"/>
        </w:rPr>
      </w:pPr>
      <w:r>
        <w:rPr>
          <w:b/>
          <w:bCs/>
          <w:color w:val="0099FF"/>
          <w:sz w:val="21"/>
          <w:szCs w:val="21"/>
        </w:rPr>
        <w:lastRenderedPageBreak/>
        <w:t>Управление ПАО «Россети Центр и Приволжье» осуществляется в соответствии с требованиями стандартов ISO 9001, OHSAS 18001, ISO 14001, ISO 50001</w:t>
      </w:r>
    </w:p>
    <w:p w:rsidR="006C7729" w:rsidRPr="00C23F87" w:rsidRDefault="006C7729" w:rsidP="006C7729">
      <w:pPr>
        <w:jc w:val="right"/>
        <w:rPr>
          <w:bCs/>
          <w:sz w:val="22"/>
          <w:szCs w:val="22"/>
        </w:rPr>
      </w:pPr>
    </w:p>
    <w:p w:rsidR="006C7729" w:rsidRDefault="006C7729" w:rsidP="006C7729">
      <w:pPr>
        <w:jc w:val="right"/>
        <w:rPr>
          <w:bCs/>
          <w:sz w:val="22"/>
          <w:szCs w:val="22"/>
        </w:rPr>
      </w:pPr>
      <w:r w:rsidRPr="009055F5">
        <w:rPr>
          <w:bCs/>
          <w:sz w:val="22"/>
          <w:szCs w:val="22"/>
        </w:rPr>
        <w:t xml:space="preserve">Приложение 1 </w:t>
      </w:r>
    </w:p>
    <w:p w:rsidR="006C7729" w:rsidRPr="00162795" w:rsidRDefault="006C7729" w:rsidP="006C7729">
      <w:pPr>
        <w:jc w:val="center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                                                                                                                                      к договору № </w:t>
      </w:r>
      <w:r>
        <w:rPr>
          <w:b/>
          <w:bCs/>
          <w:kern w:val="2"/>
          <w:sz w:val="18"/>
          <w:szCs w:val="18"/>
        </w:rPr>
        <w:t>181097035</w:t>
      </w:r>
    </w:p>
    <w:p w:rsidR="006C7729" w:rsidRDefault="006C7729" w:rsidP="006C7729">
      <w:pPr>
        <w:jc w:val="center"/>
        <w:rPr>
          <w:bCs/>
          <w:sz w:val="22"/>
          <w:szCs w:val="22"/>
          <w:u w:val="single"/>
        </w:rPr>
      </w:pPr>
    </w:p>
    <w:p w:rsidR="006C7729" w:rsidRDefault="006C7729" w:rsidP="006C7729">
      <w:pPr>
        <w:pStyle w:val="ConsPlusNonformat"/>
        <w:widowControl/>
        <w:ind w:right="-1"/>
        <w:jc w:val="center"/>
        <w:rPr>
          <w:rFonts w:ascii="Times New Roman" w:hAnsi="Times New Roman" w:cs="Times New Roman"/>
          <w:b/>
          <w:sz w:val="22"/>
          <w:szCs w:val="22"/>
        </w:rPr>
      </w:pPr>
      <w:r>
        <w:rPr>
          <w:rFonts w:ascii="Times New Roman" w:hAnsi="Times New Roman" w:cs="Times New Roman"/>
          <w:b/>
          <w:sz w:val="22"/>
          <w:szCs w:val="22"/>
        </w:rPr>
        <w:t>ТЕХНИЧЕСКИЕ УСЛОВИЯ</w:t>
      </w:r>
    </w:p>
    <w:p w:rsidR="006C7729" w:rsidRDefault="006C7729" w:rsidP="006C7729">
      <w:pPr>
        <w:pStyle w:val="ConsPlusNonformat"/>
        <w:widowControl/>
        <w:ind w:right="-1"/>
        <w:jc w:val="center"/>
        <w:rPr>
          <w:rFonts w:ascii="Times New Roman" w:hAnsi="Times New Roman" w:cs="Times New Roman"/>
          <w:b/>
          <w:sz w:val="22"/>
          <w:szCs w:val="22"/>
        </w:rPr>
      </w:pPr>
      <w:r>
        <w:rPr>
          <w:rFonts w:ascii="Times New Roman" w:hAnsi="Times New Roman" w:cs="Times New Roman"/>
          <w:b/>
          <w:sz w:val="22"/>
          <w:szCs w:val="22"/>
        </w:rPr>
        <w:t>для присоединения к электрическим сетям</w:t>
      </w:r>
    </w:p>
    <w:p w:rsidR="006C7729" w:rsidRDefault="006C7729" w:rsidP="006C7729">
      <w:pPr>
        <w:pStyle w:val="ConsPlusNonformat"/>
        <w:widowControl/>
        <w:ind w:right="-1"/>
        <w:jc w:val="center"/>
        <w:rPr>
          <w:rFonts w:ascii="Times New Roman" w:hAnsi="Times New Roman" w:cs="Times New Roman"/>
          <w:b/>
          <w:sz w:val="22"/>
          <w:szCs w:val="22"/>
        </w:rPr>
      </w:pPr>
    </w:p>
    <w:p w:rsidR="006C7729" w:rsidRDefault="006C7729" w:rsidP="006C7729">
      <w:pPr>
        <w:rPr>
          <w:b/>
          <w:bCs/>
          <w:sz w:val="22"/>
          <w:szCs w:val="22"/>
        </w:rPr>
      </w:pPr>
    </w:p>
    <w:p w:rsidR="006C7729" w:rsidRPr="007237C8" w:rsidRDefault="006C7729" w:rsidP="006C7729">
      <w:pPr>
        <w:rPr>
          <w:b/>
          <w:sz w:val="22"/>
          <w:szCs w:val="22"/>
        </w:rPr>
      </w:pPr>
      <w:r>
        <w:rPr>
          <w:b/>
          <w:bCs/>
          <w:sz w:val="22"/>
          <w:szCs w:val="22"/>
        </w:rPr>
        <w:t xml:space="preserve">№ </w:t>
      </w:r>
      <w:r>
        <w:rPr>
          <w:b/>
          <w:bCs/>
          <w:kern w:val="2"/>
          <w:sz w:val="18"/>
          <w:szCs w:val="18"/>
        </w:rPr>
        <w:t>181097035/1-л</w:t>
      </w:r>
    </w:p>
    <w:p w:rsidR="006C7729" w:rsidRPr="00874663" w:rsidRDefault="006C7729" w:rsidP="006C7729">
      <w:pPr>
        <w:pStyle w:val="ConsPlusNonformat"/>
        <w:widowControl/>
        <w:ind w:right="-1"/>
        <w:rPr>
          <w:rFonts w:ascii="Times New Roman" w:hAnsi="Times New Roman" w:cs="Times New Roman"/>
          <w:b/>
          <w:sz w:val="22"/>
          <w:szCs w:val="22"/>
        </w:rPr>
      </w:pPr>
    </w:p>
    <w:p w:rsidR="006C7729" w:rsidRPr="00874663" w:rsidRDefault="006C7729" w:rsidP="006C7729">
      <w:pPr>
        <w:pStyle w:val="ConsPlusNonformat"/>
        <w:widowControl/>
        <w:ind w:right="-1"/>
        <w:jc w:val="center"/>
        <w:rPr>
          <w:rFonts w:ascii="Times New Roman" w:hAnsi="Times New Roman" w:cs="Times New Roman"/>
          <w:sz w:val="22"/>
          <w:szCs w:val="22"/>
          <w:u w:val="single"/>
        </w:rPr>
      </w:pPr>
      <w:r w:rsidRPr="00874663">
        <w:rPr>
          <w:rFonts w:ascii="Times New Roman" w:hAnsi="Times New Roman" w:cs="Times New Roman"/>
          <w:b/>
          <w:bCs/>
          <w:sz w:val="22"/>
          <w:szCs w:val="22"/>
          <w:u w:val="single"/>
        </w:rPr>
        <w:t>Фи</w:t>
      </w:r>
      <w:r>
        <w:rPr>
          <w:rFonts w:ascii="Times New Roman" w:hAnsi="Times New Roman" w:cs="Times New Roman"/>
          <w:b/>
          <w:bCs/>
          <w:sz w:val="22"/>
          <w:szCs w:val="22"/>
          <w:u w:val="single"/>
        </w:rPr>
        <w:t>лиал П</w:t>
      </w:r>
      <w:r w:rsidRPr="00874663">
        <w:rPr>
          <w:rFonts w:ascii="Times New Roman" w:hAnsi="Times New Roman" w:cs="Times New Roman"/>
          <w:b/>
          <w:bCs/>
          <w:sz w:val="22"/>
          <w:szCs w:val="22"/>
          <w:u w:val="single"/>
        </w:rPr>
        <w:t>АО «</w:t>
      </w:r>
      <w:r>
        <w:rPr>
          <w:rFonts w:ascii="Times New Roman" w:hAnsi="Times New Roman" w:cs="Times New Roman"/>
          <w:b/>
          <w:bCs/>
          <w:sz w:val="22"/>
          <w:szCs w:val="22"/>
          <w:u w:val="single"/>
        </w:rPr>
        <w:t>Россети Центр</w:t>
      </w:r>
      <w:r w:rsidRPr="00874663">
        <w:rPr>
          <w:rFonts w:ascii="Times New Roman" w:hAnsi="Times New Roman" w:cs="Times New Roman"/>
          <w:b/>
          <w:bCs/>
          <w:sz w:val="22"/>
          <w:szCs w:val="22"/>
          <w:u w:val="single"/>
        </w:rPr>
        <w:t xml:space="preserve"> и Приволжь</w:t>
      </w:r>
      <w:r>
        <w:rPr>
          <w:rFonts w:ascii="Times New Roman" w:hAnsi="Times New Roman" w:cs="Times New Roman"/>
          <w:b/>
          <w:bCs/>
          <w:sz w:val="22"/>
          <w:szCs w:val="22"/>
          <w:u w:val="single"/>
        </w:rPr>
        <w:t>е</w:t>
      </w:r>
      <w:r w:rsidRPr="00874663">
        <w:rPr>
          <w:rFonts w:ascii="Times New Roman" w:hAnsi="Times New Roman" w:cs="Times New Roman"/>
          <w:b/>
          <w:bCs/>
          <w:sz w:val="22"/>
          <w:szCs w:val="22"/>
          <w:u w:val="single"/>
        </w:rPr>
        <w:t>»</w:t>
      </w:r>
      <w:r>
        <w:rPr>
          <w:rFonts w:ascii="Times New Roman" w:hAnsi="Times New Roman" w:cs="Times New Roman"/>
          <w:b/>
          <w:bCs/>
          <w:sz w:val="22"/>
          <w:szCs w:val="22"/>
          <w:u w:val="single"/>
        </w:rPr>
        <w:t xml:space="preserve"> -</w:t>
      </w:r>
      <w:r w:rsidRPr="007A4BE2">
        <w:rPr>
          <w:rFonts w:ascii="Times New Roman" w:hAnsi="Times New Roman" w:cs="Times New Roman"/>
          <w:b/>
          <w:bCs/>
          <w:sz w:val="22"/>
          <w:szCs w:val="22"/>
          <w:u w:val="single"/>
        </w:rPr>
        <w:t xml:space="preserve"> </w:t>
      </w:r>
      <w:r>
        <w:rPr>
          <w:rFonts w:ascii="Times New Roman" w:hAnsi="Times New Roman" w:cs="Times New Roman"/>
          <w:b/>
          <w:bCs/>
          <w:sz w:val="22"/>
          <w:szCs w:val="22"/>
          <w:u w:val="single"/>
        </w:rPr>
        <w:t>«Удмуртэнерго»</w:t>
      </w:r>
    </w:p>
    <w:p w:rsidR="006C7729" w:rsidRPr="00E20BFB" w:rsidRDefault="006C7729" w:rsidP="006C7729">
      <w:pPr>
        <w:pStyle w:val="ConsPlusNonformat"/>
        <w:widowControl/>
        <w:ind w:right="-1"/>
        <w:jc w:val="center"/>
        <w:rPr>
          <w:rFonts w:ascii="Times New Roman" w:hAnsi="Times New Roman" w:cs="Times New Roman"/>
          <w:i/>
          <w:iCs/>
          <w:sz w:val="22"/>
          <w:szCs w:val="22"/>
        </w:rPr>
      </w:pPr>
      <w:r w:rsidRPr="00874663">
        <w:rPr>
          <w:rFonts w:ascii="Times New Roman" w:hAnsi="Times New Roman" w:cs="Times New Roman"/>
          <w:i/>
          <w:iCs/>
          <w:sz w:val="22"/>
          <w:szCs w:val="22"/>
        </w:rPr>
        <w:t>(наименование сетевой организации, выдавшей технические условия)</w:t>
      </w:r>
    </w:p>
    <w:p w:rsidR="006C7729" w:rsidRPr="00C11823" w:rsidRDefault="006C7729" w:rsidP="006C7729">
      <w:pPr>
        <w:pStyle w:val="ConsPlusNonformat"/>
        <w:widowControl/>
        <w:ind w:right="-1"/>
        <w:jc w:val="center"/>
        <w:rPr>
          <w:rFonts w:ascii="Times New Roman" w:hAnsi="Times New Roman" w:cs="Times New Roman"/>
          <w:i/>
          <w:iCs/>
          <w:sz w:val="22"/>
          <w:szCs w:val="22"/>
          <w:u w:val="single"/>
        </w:rPr>
      </w:pPr>
      <w:r>
        <w:rPr>
          <w:rFonts w:ascii="Times New Roman" w:hAnsi="Times New Roman" w:cs="Times New Roman"/>
          <w:b/>
          <w:sz w:val="22"/>
          <w:szCs w:val="24"/>
          <w:u w:val="single"/>
        </w:rPr>
        <w:t>ООО «СЗ «Талан-Регион-46»</w:t>
      </w:r>
      <w:r w:rsidRPr="00C11823">
        <w:rPr>
          <w:rFonts w:ascii="Times New Roman" w:hAnsi="Times New Roman" w:cs="Times New Roman"/>
          <w:i/>
          <w:iCs/>
          <w:sz w:val="22"/>
          <w:szCs w:val="22"/>
          <w:u w:val="single"/>
        </w:rPr>
        <w:t xml:space="preserve"> </w:t>
      </w:r>
    </w:p>
    <w:p w:rsidR="006C7729" w:rsidRDefault="006C7729" w:rsidP="006C7729">
      <w:pPr>
        <w:pStyle w:val="ConsPlusNonformat"/>
        <w:widowControl/>
        <w:ind w:right="-1"/>
        <w:jc w:val="center"/>
        <w:rPr>
          <w:rFonts w:ascii="Times New Roman" w:hAnsi="Times New Roman" w:cs="Times New Roman"/>
          <w:i/>
          <w:iCs/>
          <w:sz w:val="22"/>
          <w:szCs w:val="22"/>
        </w:rPr>
      </w:pPr>
      <w:r w:rsidRPr="00F22A8F">
        <w:rPr>
          <w:rFonts w:ascii="Times New Roman" w:hAnsi="Times New Roman" w:cs="Times New Roman"/>
          <w:i/>
          <w:iCs/>
          <w:sz w:val="22"/>
          <w:szCs w:val="22"/>
        </w:rPr>
        <w:t>(фамилия, имя, отчество заявителя)</w:t>
      </w:r>
    </w:p>
    <w:p w:rsidR="006C7729" w:rsidRPr="00F22A8F" w:rsidRDefault="006C7729" w:rsidP="006C7729">
      <w:pPr>
        <w:pStyle w:val="ConsPlusNonformat"/>
        <w:widowControl/>
        <w:ind w:right="-1"/>
        <w:jc w:val="center"/>
        <w:rPr>
          <w:rFonts w:ascii="Times New Roman" w:hAnsi="Times New Roman" w:cs="Times New Roman"/>
          <w:i/>
          <w:iCs/>
          <w:sz w:val="22"/>
          <w:szCs w:val="22"/>
        </w:rPr>
      </w:pPr>
    </w:p>
    <w:p w:rsidR="006C7729" w:rsidRPr="000C4E77" w:rsidRDefault="006C7729" w:rsidP="006C7729">
      <w:pPr>
        <w:pStyle w:val="ConsPlusNonformat"/>
        <w:widowControl/>
        <w:ind w:right="-1"/>
        <w:rPr>
          <w:rFonts w:ascii="Times New Roman" w:hAnsi="Times New Roman" w:cs="Times New Roman"/>
          <w:b/>
          <w:sz w:val="22"/>
          <w:szCs w:val="22"/>
        </w:rPr>
      </w:pPr>
      <w:r w:rsidRPr="000C4E77">
        <w:rPr>
          <w:rFonts w:ascii="Times New Roman" w:hAnsi="Times New Roman" w:cs="Times New Roman"/>
          <w:b/>
          <w:sz w:val="22"/>
          <w:szCs w:val="22"/>
        </w:rPr>
        <w:t xml:space="preserve">1.Наименование энергопринимающих устройств заявителя: </w:t>
      </w:r>
      <w:r>
        <w:rPr>
          <w:rFonts w:ascii="Times New Roman" w:hAnsi="Times New Roman" w:cs="Times New Roman"/>
          <w:sz w:val="22"/>
          <w:szCs w:val="22"/>
        </w:rPr>
        <w:t>Объекты наружного освещения</w:t>
      </w:r>
      <w:r w:rsidRPr="000C4E77">
        <w:rPr>
          <w:rFonts w:ascii="Times New Roman" w:hAnsi="Times New Roman" w:cs="Times New Roman"/>
          <w:sz w:val="22"/>
          <w:szCs w:val="22"/>
        </w:rPr>
        <w:t>.</w:t>
      </w:r>
    </w:p>
    <w:p w:rsidR="006C7729" w:rsidRPr="000C4E77" w:rsidRDefault="006C7729" w:rsidP="006C7729">
      <w:pPr>
        <w:pStyle w:val="ConsPlusNonformat"/>
        <w:widowControl/>
        <w:ind w:right="-1"/>
        <w:jc w:val="both"/>
        <w:rPr>
          <w:rFonts w:ascii="Times New Roman" w:hAnsi="Times New Roman" w:cs="Times New Roman"/>
          <w:b/>
          <w:sz w:val="22"/>
          <w:szCs w:val="22"/>
        </w:rPr>
      </w:pPr>
      <w:r w:rsidRPr="000C4E77">
        <w:rPr>
          <w:rFonts w:ascii="Times New Roman" w:hAnsi="Times New Roman" w:cs="Times New Roman"/>
          <w:b/>
          <w:sz w:val="22"/>
          <w:szCs w:val="22"/>
        </w:rPr>
        <w:t xml:space="preserve">2.Наименование и место нахождения объектов, в целях электроснабжения которых осуществляется  технологическое  присоединение  энергопринимающих устройств заявителя: </w:t>
      </w:r>
      <w:r>
        <w:rPr>
          <w:rFonts w:ascii="Times New Roman" w:hAnsi="Times New Roman" w:cs="Times New Roman"/>
          <w:sz w:val="22"/>
          <w:szCs w:val="22"/>
        </w:rPr>
        <w:t>УР, Завьяловский район, село Октябрьский, микрорайон Атмосфера- 1, земельный участок 1а, кадастровый номер ЗУ 18:08:023002:7986</w:t>
      </w:r>
      <w:r w:rsidRPr="000C4E77">
        <w:rPr>
          <w:rFonts w:ascii="Times New Roman" w:hAnsi="Times New Roman" w:cs="Times New Roman"/>
          <w:sz w:val="22"/>
          <w:szCs w:val="22"/>
        </w:rPr>
        <w:t>.</w:t>
      </w:r>
    </w:p>
    <w:p w:rsidR="006C7729" w:rsidRPr="000C4E77" w:rsidRDefault="006C7729" w:rsidP="006C7729">
      <w:pPr>
        <w:pStyle w:val="ConsPlusNonformat"/>
        <w:widowControl/>
        <w:ind w:right="-1"/>
        <w:jc w:val="both"/>
        <w:rPr>
          <w:rFonts w:ascii="Times New Roman" w:hAnsi="Times New Roman" w:cs="Times New Roman"/>
          <w:b/>
          <w:sz w:val="22"/>
          <w:szCs w:val="22"/>
        </w:rPr>
      </w:pPr>
      <w:r w:rsidRPr="000C4E77">
        <w:rPr>
          <w:rFonts w:ascii="Times New Roman" w:hAnsi="Times New Roman" w:cs="Times New Roman"/>
          <w:b/>
          <w:sz w:val="22"/>
          <w:szCs w:val="22"/>
        </w:rPr>
        <w:t xml:space="preserve">3.Максимальная мощность присоединяемых энергопринимающих устройств заявителя составляет: </w:t>
      </w:r>
      <w:r>
        <w:rPr>
          <w:rFonts w:ascii="Times New Roman" w:hAnsi="Times New Roman" w:cs="Times New Roman"/>
          <w:spacing w:val="-6"/>
          <w:sz w:val="22"/>
          <w:szCs w:val="22"/>
        </w:rPr>
        <w:t>4,62</w:t>
      </w:r>
      <w:r w:rsidRPr="00CF1A62">
        <w:rPr>
          <w:rFonts w:ascii="Arial" w:hAnsi="Arial" w:cs="Arial"/>
          <w:b/>
          <w:bCs/>
          <w:kern w:val="2"/>
          <w:sz w:val="18"/>
          <w:szCs w:val="18"/>
        </w:rPr>
        <w:t> </w:t>
      </w:r>
      <w:r w:rsidRPr="000C4E77">
        <w:rPr>
          <w:rFonts w:ascii="Times New Roman" w:hAnsi="Times New Roman" w:cs="Times New Roman"/>
          <w:sz w:val="22"/>
          <w:szCs w:val="22"/>
        </w:rPr>
        <w:t>кВт</w:t>
      </w:r>
      <w:r w:rsidRPr="000C4E77">
        <w:rPr>
          <w:rFonts w:ascii="Arial" w:hAnsi="Arial" w:cs="Arial"/>
          <w:b/>
          <w:bCs/>
          <w:kern w:val="2"/>
          <w:sz w:val="22"/>
          <w:szCs w:val="22"/>
        </w:rPr>
        <w:t>.</w:t>
      </w:r>
    </w:p>
    <w:p w:rsidR="006C7729" w:rsidRPr="000C4E77" w:rsidRDefault="006C7729" w:rsidP="006C7729">
      <w:pPr>
        <w:pStyle w:val="ConsPlusNonformat"/>
        <w:widowControl/>
        <w:ind w:right="-1"/>
        <w:rPr>
          <w:rFonts w:ascii="Times New Roman" w:hAnsi="Times New Roman" w:cs="Times New Roman"/>
          <w:b/>
          <w:sz w:val="22"/>
          <w:szCs w:val="22"/>
        </w:rPr>
      </w:pPr>
      <w:r w:rsidRPr="000C4E77">
        <w:rPr>
          <w:rFonts w:ascii="Times New Roman" w:hAnsi="Times New Roman" w:cs="Times New Roman"/>
          <w:b/>
          <w:sz w:val="22"/>
          <w:szCs w:val="22"/>
        </w:rPr>
        <w:t xml:space="preserve">4.Категория надежности: </w:t>
      </w:r>
      <w:r w:rsidRPr="000C4E77">
        <w:rPr>
          <w:rFonts w:ascii="Times New Roman" w:hAnsi="Times New Roman" w:cs="Times New Roman"/>
          <w:sz w:val="22"/>
          <w:szCs w:val="22"/>
        </w:rPr>
        <w:t>3 категория</w:t>
      </w:r>
      <w:r w:rsidRPr="000C4E77">
        <w:rPr>
          <w:rFonts w:ascii="Times New Roman" w:hAnsi="Times New Roman" w:cs="Times New Roman"/>
          <w:b/>
          <w:sz w:val="22"/>
          <w:szCs w:val="22"/>
        </w:rPr>
        <w:t>.</w:t>
      </w:r>
    </w:p>
    <w:p w:rsidR="006C7729" w:rsidRPr="000C4E77" w:rsidRDefault="006C7729" w:rsidP="006C7729">
      <w:pPr>
        <w:pStyle w:val="ConsPlusNonformat"/>
        <w:widowControl/>
        <w:ind w:right="-1"/>
        <w:jc w:val="both"/>
        <w:rPr>
          <w:rFonts w:ascii="Times New Roman" w:hAnsi="Times New Roman" w:cs="Times New Roman"/>
          <w:b/>
          <w:sz w:val="22"/>
          <w:szCs w:val="22"/>
        </w:rPr>
      </w:pPr>
      <w:r w:rsidRPr="000C4E77">
        <w:rPr>
          <w:rFonts w:ascii="Times New Roman" w:hAnsi="Times New Roman" w:cs="Times New Roman"/>
          <w:b/>
          <w:sz w:val="22"/>
          <w:szCs w:val="22"/>
        </w:rPr>
        <w:t xml:space="preserve">5.Класс напряжения электрических сетей, к которым осуществляется технологическое присоединение: </w:t>
      </w:r>
      <w:r w:rsidRPr="000C4E77">
        <w:rPr>
          <w:rFonts w:ascii="Times New Roman" w:hAnsi="Times New Roman" w:cs="Times New Roman"/>
          <w:sz w:val="22"/>
          <w:szCs w:val="22"/>
        </w:rPr>
        <w:t>0,4кВ</w:t>
      </w:r>
      <w:r w:rsidRPr="000C4E77">
        <w:rPr>
          <w:rFonts w:ascii="Times New Roman" w:hAnsi="Times New Roman" w:cs="Times New Roman"/>
          <w:b/>
          <w:sz w:val="22"/>
          <w:szCs w:val="22"/>
        </w:rPr>
        <w:t>.</w:t>
      </w:r>
    </w:p>
    <w:p w:rsidR="006C7729" w:rsidRPr="000C4E77" w:rsidRDefault="006C7729" w:rsidP="006C7729">
      <w:pPr>
        <w:pStyle w:val="ConsPlusNonformat"/>
        <w:widowControl/>
        <w:ind w:right="-1"/>
        <w:rPr>
          <w:rFonts w:ascii="Times New Roman" w:hAnsi="Times New Roman" w:cs="Times New Roman"/>
          <w:b/>
          <w:sz w:val="22"/>
          <w:szCs w:val="22"/>
        </w:rPr>
      </w:pPr>
      <w:r w:rsidRPr="000C4E77">
        <w:rPr>
          <w:rFonts w:ascii="Times New Roman" w:hAnsi="Times New Roman" w:cs="Times New Roman"/>
          <w:b/>
          <w:sz w:val="22"/>
          <w:szCs w:val="22"/>
        </w:rPr>
        <w:t>6. Год ввода в эксплуатацию энергопринимающих устройств заявителя:</w:t>
      </w:r>
      <w:r w:rsidRPr="000C4E77">
        <w:rPr>
          <w:rFonts w:ascii="Times New Roman" w:hAnsi="Times New Roman" w:cs="Times New Roman"/>
          <w:sz w:val="22"/>
          <w:szCs w:val="22"/>
        </w:rPr>
        <w:t xml:space="preserve"> 202</w:t>
      </w:r>
      <w:r w:rsidRPr="00204761">
        <w:rPr>
          <w:rFonts w:ascii="Times New Roman" w:hAnsi="Times New Roman" w:cs="Times New Roman"/>
          <w:sz w:val="22"/>
          <w:szCs w:val="22"/>
        </w:rPr>
        <w:t>5</w:t>
      </w:r>
      <w:r w:rsidRPr="000C4E77">
        <w:rPr>
          <w:rFonts w:ascii="Times New Roman" w:hAnsi="Times New Roman" w:cs="Times New Roman"/>
          <w:sz w:val="22"/>
          <w:szCs w:val="22"/>
        </w:rPr>
        <w:t>г.</w:t>
      </w:r>
    </w:p>
    <w:p w:rsidR="006C7729" w:rsidRPr="000C4E77" w:rsidRDefault="006C7729" w:rsidP="006C7729">
      <w:pPr>
        <w:pStyle w:val="ConsPlusNonformat"/>
        <w:widowControl/>
        <w:rPr>
          <w:rFonts w:ascii="Times New Roman" w:hAnsi="Times New Roman" w:cs="Times New Roman"/>
          <w:b/>
          <w:sz w:val="22"/>
          <w:szCs w:val="22"/>
        </w:rPr>
      </w:pPr>
      <w:r w:rsidRPr="000C4E77">
        <w:rPr>
          <w:rFonts w:ascii="Times New Roman" w:hAnsi="Times New Roman" w:cs="Times New Roman"/>
          <w:b/>
          <w:sz w:val="22"/>
          <w:szCs w:val="22"/>
        </w:rPr>
        <w:t xml:space="preserve">7.Точка присоединения и   максимальная мощность энергопринимающих   устройств по       каждой      точке      присоединения:  </w:t>
      </w:r>
      <w:r w:rsidRPr="00F01294">
        <w:rPr>
          <w:rFonts w:ascii="Times New Roman" w:hAnsi="Times New Roman" w:cs="Times New Roman"/>
          <w:sz w:val="22"/>
          <w:szCs w:val="22"/>
        </w:rPr>
        <w:t>выходные контакты</w:t>
      </w:r>
      <w:r w:rsidRPr="00F01294">
        <w:rPr>
          <w:rFonts w:ascii="Times New Roman" w:hAnsi="Times New Roman" w:cs="Times New Roman"/>
          <w:b/>
          <w:bCs/>
          <w:sz w:val="22"/>
          <w:szCs w:val="22"/>
        </w:rPr>
        <w:t xml:space="preserve"> </w:t>
      </w:r>
      <w:r w:rsidRPr="00F01294">
        <w:rPr>
          <w:rFonts w:ascii="Times New Roman" w:hAnsi="Times New Roman" w:cs="Times New Roman"/>
          <w:sz w:val="22"/>
          <w:szCs w:val="22"/>
        </w:rPr>
        <w:t>коммутационного аппарата, устанавливаемого сетевой организацией на опоре</w:t>
      </w:r>
      <w:r>
        <w:rPr>
          <w:rFonts w:ascii="Times New Roman" w:hAnsi="Times New Roman" w:cs="Times New Roman"/>
          <w:sz w:val="22"/>
          <w:szCs w:val="22"/>
        </w:rPr>
        <w:t xml:space="preserve"> проектируемой ВЛ-0,4кВ от  СТП-1563 ф. 315 ПС Союзная </w:t>
      </w:r>
      <w:r w:rsidRPr="000C4E77">
        <w:rPr>
          <w:rFonts w:ascii="Times New Roman" w:hAnsi="Times New Roman" w:cs="Times New Roman"/>
          <w:sz w:val="22"/>
          <w:szCs w:val="22"/>
        </w:rPr>
        <w:t xml:space="preserve"> -</w:t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 w:cs="Times New Roman"/>
          <w:spacing w:val="-6"/>
          <w:sz w:val="22"/>
          <w:szCs w:val="22"/>
        </w:rPr>
        <w:t>4,62</w:t>
      </w:r>
      <w:r w:rsidRPr="00CF1A62">
        <w:rPr>
          <w:rFonts w:ascii="Arial" w:hAnsi="Arial" w:cs="Arial"/>
          <w:b/>
          <w:bCs/>
          <w:kern w:val="2"/>
          <w:sz w:val="18"/>
          <w:szCs w:val="18"/>
        </w:rPr>
        <w:t> </w:t>
      </w:r>
      <w:r w:rsidRPr="000C4E77">
        <w:rPr>
          <w:rFonts w:ascii="Times New Roman" w:hAnsi="Times New Roman" w:cs="Times New Roman"/>
          <w:sz w:val="22"/>
          <w:szCs w:val="22"/>
        </w:rPr>
        <w:t xml:space="preserve">кВт. </w:t>
      </w:r>
    </w:p>
    <w:p w:rsidR="006C7729" w:rsidRPr="000C4E77" w:rsidRDefault="006C7729" w:rsidP="006C7729">
      <w:pPr>
        <w:pStyle w:val="ConsPlusNonformat"/>
        <w:widowControl/>
        <w:ind w:right="-1"/>
        <w:rPr>
          <w:rFonts w:ascii="Times New Roman" w:hAnsi="Times New Roman" w:cs="Times New Roman"/>
          <w:sz w:val="22"/>
          <w:szCs w:val="22"/>
        </w:rPr>
      </w:pPr>
      <w:r w:rsidRPr="000C4E77">
        <w:rPr>
          <w:rFonts w:ascii="Times New Roman" w:hAnsi="Times New Roman" w:cs="Times New Roman"/>
          <w:b/>
          <w:sz w:val="22"/>
          <w:szCs w:val="22"/>
        </w:rPr>
        <w:t>8.Основной источник питания</w:t>
      </w:r>
      <w:r w:rsidRPr="000C4E77">
        <w:rPr>
          <w:rFonts w:ascii="Times New Roman" w:hAnsi="Times New Roman" w:cs="Times New Roman"/>
          <w:sz w:val="22"/>
          <w:szCs w:val="22"/>
        </w:rPr>
        <w:t xml:space="preserve">: </w:t>
      </w:r>
      <w:r>
        <w:rPr>
          <w:rFonts w:ascii="Times New Roman" w:hAnsi="Times New Roman" w:cs="Times New Roman"/>
          <w:sz w:val="22"/>
          <w:szCs w:val="22"/>
        </w:rPr>
        <w:t>СТП-1563 ф. 315 ПС Союзная</w:t>
      </w:r>
      <w:r w:rsidRPr="000C4E77">
        <w:rPr>
          <w:rFonts w:ascii="Times New Roman" w:hAnsi="Times New Roman" w:cs="Times New Roman"/>
          <w:sz w:val="22"/>
          <w:szCs w:val="22"/>
        </w:rPr>
        <w:t>.</w:t>
      </w:r>
    </w:p>
    <w:p w:rsidR="006C7729" w:rsidRPr="000C4E77" w:rsidRDefault="006C7729" w:rsidP="006C7729">
      <w:pPr>
        <w:pStyle w:val="ConsPlusNonformat"/>
        <w:widowControl/>
        <w:ind w:right="-1"/>
        <w:rPr>
          <w:rFonts w:ascii="Times New Roman" w:hAnsi="Times New Roman" w:cs="Times New Roman"/>
          <w:sz w:val="22"/>
          <w:szCs w:val="22"/>
        </w:rPr>
      </w:pPr>
      <w:r w:rsidRPr="000C4E77">
        <w:rPr>
          <w:rFonts w:ascii="Times New Roman" w:hAnsi="Times New Roman" w:cs="Times New Roman"/>
          <w:b/>
          <w:sz w:val="22"/>
          <w:szCs w:val="22"/>
        </w:rPr>
        <w:t xml:space="preserve">9.Резервный источник питания: </w:t>
      </w:r>
      <w:r w:rsidRPr="000C4E77">
        <w:rPr>
          <w:rFonts w:ascii="Times New Roman" w:hAnsi="Times New Roman" w:cs="Times New Roman"/>
          <w:sz w:val="22"/>
          <w:szCs w:val="22"/>
        </w:rPr>
        <w:t>нет.</w:t>
      </w:r>
    </w:p>
    <w:p w:rsidR="006C7729" w:rsidRPr="000C4E77" w:rsidRDefault="006C7729" w:rsidP="006C7729">
      <w:pPr>
        <w:pStyle w:val="ConsPlusNonformat"/>
        <w:widowControl/>
        <w:ind w:right="-1"/>
        <w:rPr>
          <w:rFonts w:ascii="Times New Roman" w:hAnsi="Times New Roman" w:cs="Times New Roman"/>
          <w:b/>
          <w:sz w:val="22"/>
          <w:szCs w:val="22"/>
        </w:rPr>
      </w:pPr>
    </w:p>
    <w:p w:rsidR="006C7729" w:rsidRPr="000C4E77" w:rsidRDefault="006C7729" w:rsidP="006C7729">
      <w:pPr>
        <w:widowControl w:val="0"/>
        <w:ind w:left="360" w:hanging="360"/>
        <w:rPr>
          <w:b/>
          <w:sz w:val="22"/>
          <w:szCs w:val="22"/>
        </w:rPr>
      </w:pPr>
      <w:r w:rsidRPr="000C4E77">
        <w:rPr>
          <w:b/>
          <w:sz w:val="22"/>
          <w:szCs w:val="22"/>
        </w:rPr>
        <w:t xml:space="preserve">10.Сетевая организация осуществляет: </w:t>
      </w:r>
    </w:p>
    <w:p w:rsidR="006C7729" w:rsidRDefault="006C7729" w:rsidP="006C7729">
      <w:pPr>
        <w:widowControl w:val="0"/>
        <w:ind w:left="360" w:hanging="360"/>
        <w:rPr>
          <w:b/>
          <w:sz w:val="22"/>
          <w:szCs w:val="22"/>
        </w:rPr>
      </w:pPr>
    </w:p>
    <w:p w:rsidR="006C7729" w:rsidRDefault="006C7729" w:rsidP="006C7729">
      <w:pPr>
        <w:widowControl w:val="0"/>
        <w:tabs>
          <w:tab w:val="left" w:pos="0"/>
        </w:tabs>
        <w:jc w:val="both"/>
        <w:rPr>
          <w:sz w:val="22"/>
          <w:szCs w:val="22"/>
        </w:rPr>
      </w:pPr>
      <w:r w:rsidRPr="000C4E77">
        <w:rPr>
          <w:sz w:val="22"/>
          <w:szCs w:val="22"/>
        </w:rPr>
        <w:t>10.1. Проектирование и строительство электрических сетей</w:t>
      </w:r>
      <w:r>
        <w:rPr>
          <w:sz w:val="22"/>
          <w:szCs w:val="22"/>
        </w:rPr>
        <w:t xml:space="preserve"> ВЛИ-0,4кВ</w:t>
      </w:r>
      <w:r w:rsidRPr="000C4E77">
        <w:rPr>
          <w:sz w:val="22"/>
          <w:szCs w:val="22"/>
        </w:rPr>
        <w:t xml:space="preserve"> длиной </w:t>
      </w:r>
      <w:r>
        <w:rPr>
          <w:sz w:val="22"/>
          <w:szCs w:val="22"/>
        </w:rPr>
        <w:t xml:space="preserve">221 </w:t>
      </w:r>
      <w:r w:rsidRPr="000C4E77">
        <w:rPr>
          <w:sz w:val="22"/>
          <w:szCs w:val="22"/>
        </w:rPr>
        <w:t>м</w:t>
      </w:r>
      <w:r>
        <w:rPr>
          <w:sz w:val="22"/>
          <w:szCs w:val="22"/>
        </w:rPr>
        <w:t>етров (</w:t>
      </w:r>
      <w:r w:rsidRPr="00EE3EED">
        <w:rPr>
          <w:sz w:val="22"/>
          <w:szCs w:val="22"/>
        </w:rPr>
        <w:t>воздушные линии на железобетонных опорах изолированным сталеалюминиевым проводом сечением до 50 квадратных мм включительно одноцепные</w:t>
      </w:r>
      <w:r>
        <w:rPr>
          <w:sz w:val="22"/>
          <w:szCs w:val="22"/>
        </w:rPr>
        <w:t>)</w:t>
      </w:r>
      <w:r w:rsidRPr="000C4E77">
        <w:rPr>
          <w:sz w:val="22"/>
          <w:szCs w:val="22"/>
        </w:rPr>
        <w:t xml:space="preserve"> до границ участка заявителя от </w:t>
      </w:r>
      <w:r>
        <w:rPr>
          <w:sz w:val="22"/>
          <w:szCs w:val="22"/>
        </w:rPr>
        <w:t>СТП-1563 ф. 315 ПС Союзная.</w:t>
      </w:r>
    </w:p>
    <w:p w:rsidR="006C7729" w:rsidRDefault="006C7729" w:rsidP="006C7729">
      <w:pPr>
        <w:jc w:val="both"/>
        <w:rPr>
          <w:sz w:val="22"/>
          <w:szCs w:val="22"/>
        </w:rPr>
      </w:pPr>
      <w:r w:rsidRPr="000C4E77">
        <w:rPr>
          <w:sz w:val="22"/>
          <w:szCs w:val="22"/>
        </w:rPr>
        <w:t>10.</w:t>
      </w:r>
      <w:r>
        <w:rPr>
          <w:sz w:val="22"/>
          <w:szCs w:val="22"/>
        </w:rPr>
        <w:t>2</w:t>
      </w:r>
      <w:r w:rsidRPr="000C4E77">
        <w:rPr>
          <w:sz w:val="22"/>
          <w:szCs w:val="22"/>
        </w:rPr>
        <w:t>.</w:t>
      </w:r>
      <w:r w:rsidRPr="002F5CC8">
        <w:rPr>
          <w:sz w:val="22"/>
          <w:szCs w:val="22"/>
        </w:rPr>
        <w:t xml:space="preserve"> </w:t>
      </w:r>
      <w:r w:rsidRPr="00161E69">
        <w:rPr>
          <w:sz w:val="22"/>
          <w:szCs w:val="22"/>
        </w:rPr>
        <w:t>Выполнение реконструкции ТП в части устройств релейной защиты и автоматики в соответствии с расчетным значением нагрузки ВЛ-0,4 кВ с учетом присоединения энергопринимающих устройств Заявителя.</w:t>
      </w:r>
    </w:p>
    <w:p w:rsidR="006C7729" w:rsidRPr="00161E69" w:rsidRDefault="006C7729" w:rsidP="006C7729">
      <w:pPr>
        <w:jc w:val="both"/>
        <w:rPr>
          <w:sz w:val="22"/>
          <w:szCs w:val="22"/>
        </w:rPr>
      </w:pPr>
      <w:r w:rsidRPr="000C4E77">
        <w:rPr>
          <w:sz w:val="22"/>
          <w:szCs w:val="22"/>
        </w:rPr>
        <w:t>10.</w:t>
      </w:r>
      <w:r>
        <w:rPr>
          <w:sz w:val="22"/>
          <w:szCs w:val="22"/>
        </w:rPr>
        <w:t>3</w:t>
      </w:r>
      <w:r w:rsidRPr="000C4E77">
        <w:rPr>
          <w:sz w:val="22"/>
          <w:szCs w:val="22"/>
        </w:rPr>
        <w:t>.</w:t>
      </w:r>
      <w:r w:rsidRPr="002F5CC8">
        <w:rPr>
          <w:sz w:val="22"/>
          <w:szCs w:val="22"/>
        </w:rPr>
        <w:t xml:space="preserve"> </w:t>
      </w:r>
      <w:r w:rsidRPr="00161E69">
        <w:rPr>
          <w:sz w:val="22"/>
          <w:szCs w:val="22"/>
        </w:rPr>
        <w:t xml:space="preserve">Выполнение реконструкции </w:t>
      </w:r>
      <w:r>
        <w:rPr>
          <w:sz w:val="22"/>
          <w:szCs w:val="22"/>
        </w:rPr>
        <w:t>ВЛ-6кВ в части замены опоры для обеспечения габарита</w:t>
      </w:r>
      <w:r w:rsidRPr="00161E69">
        <w:rPr>
          <w:sz w:val="22"/>
          <w:szCs w:val="22"/>
        </w:rPr>
        <w:t>.</w:t>
      </w:r>
    </w:p>
    <w:p w:rsidR="006C7729" w:rsidRPr="000C4E77" w:rsidRDefault="006C7729" w:rsidP="006C7729">
      <w:pPr>
        <w:widowControl w:val="0"/>
        <w:jc w:val="both"/>
        <w:rPr>
          <w:color w:val="000000"/>
          <w:sz w:val="22"/>
          <w:szCs w:val="22"/>
        </w:rPr>
      </w:pPr>
      <w:r w:rsidRPr="000C4E77">
        <w:rPr>
          <w:sz w:val="22"/>
          <w:szCs w:val="22"/>
        </w:rPr>
        <w:t>10.</w:t>
      </w:r>
      <w:r>
        <w:rPr>
          <w:sz w:val="22"/>
          <w:szCs w:val="22"/>
        </w:rPr>
        <w:t>4</w:t>
      </w:r>
      <w:r w:rsidRPr="000C4E77">
        <w:rPr>
          <w:sz w:val="22"/>
          <w:szCs w:val="22"/>
        </w:rPr>
        <w:t>. Установку прибора коммерческого учета электрической энергии (мощности) - трехфазный прямого включения на уровне напряжения 0,4 кВ и ниже без ТТ на границе балансовой принадлежности, но не далее 15 метров от границ земельного участка заявителя во внешнюю сторону.</w:t>
      </w:r>
    </w:p>
    <w:p w:rsidR="006C7729" w:rsidRPr="000C4E77" w:rsidRDefault="006C7729" w:rsidP="006C7729">
      <w:pPr>
        <w:widowControl w:val="0"/>
        <w:tabs>
          <w:tab w:val="left" w:pos="0"/>
        </w:tabs>
        <w:jc w:val="both"/>
        <w:rPr>
          <w:sz w:val="22"/>
          <w:szCs w:val="22"/>
        </w:rPr>
      </w:pPr>
      <w:r w:rsidRPr="000C4E77">
        <w:rPr>
          <w:sz w:val="22"/>
          <w:szCs w:val="22"/>
        </w:rPr>
        <w:t>10.</w:t>
      </w:r>
      <w:r>
        <w:rPr>
          <w:sz w:val="22"/>
          <w:szCs w:val="22"/>
        </w:rPr>
        <w:t>5</w:t>
      </w:r>
      <w:r w:rsidRPr="000C4E77">
        <w:rPr>
          <w:sz w:val="22"/>
          <w:szCs w:val="22"/>
        </w:rPr>
        <w:t>. Исполнение мероприятий по реализации технических условий до границ балансовой принадлежности, но не далее 15 метров от границ земельного участка заявителя во внешнюю сторону, на котором расположены присоединяемые энергопринимающие устройства Заявителя.</w:t>
      </w:r>
    </w:p>
    <w:p w:rsidR="006C7729" w:rsidRPr="000C4E77" w:rsidRDefault="006C7729" w:rsidP="006C7729">
      <w:pPr>
        <w:widowControl w:val="0"/>
        <w:tabs>
          <w:tab w:val="left" w:pos="0"/>
        </w:tabs>
        <w:rPr>
          <w:sz w:val="22"/>
          <w:szCs w:val="22"/>
        </w:rPr>
      </w:pPr>
    </w:p>
    <w:p w:rsidR="006C7729" w:rsidRPr="000C4E77" w:rsidRDefault="006C7729" w:rsidP="006C7729">
      <w:pPr>
        <w:pStyle w:val="ConsPlusNonformat"/>
        <w:keepNext/>
        <w:widowControl/>
        <w:tabs>
          <w:tab w:val="left" w:pos="0"/>
          <w:tab w:val="left" w:pos="567"/>
        </w:tabs>
        <w:jc w:val="both"/>
        <w:rPr>
          <w:rFonts w:ascii="Times New Roman" w:hAnsi="Times New Roman" w:cs="Times New Roman"/>
          <w:b/>
          <w:sz w:val="22"/>
          <w:szCs w:val="22"/>
        </w:rPr>
      </w:pPr>
      <w:r w:rsidRPr="000C4E77">
        <w:rPr>
          <w:rFonts w:ascii="Times New Roman" w:hAnsi="Times New Roman" w:cs="Times New Roman"/>
          <w:b/>
          <w:sz w:val="22"/>
          <w:szCs w:val="22"/>
        </w:rPr>
        <w:t>11.Заявитель осуществляет:</w:t>
      </w:r>
    </w:p>
    <w:p w:rsidR="006C7729" w:rsidRPr="000C4E77" w:rsidRDefault="006C7729" w:rsidP="006C7729">
      <w:pPr>
        <w:pStyle w:val="ConsPlusNonformat"/>
        <w:keepNext/>
        <w:widowControl/>
        <w:tabs>
          <w:tab w:val="left" w:pos="0"/>
          <w:tab w:val="left" w:pos="567"/>
        </w:tabs>
        <w:jc w:val="both"/>
        <w:rPr>
          <w:rFonts w:ascii="Times New Roman" w:hAnsi="Times New Roman" w:cs="Times New Roman"/>
          <w:b/>
          <w:sz w:val="22"/>
          <w:szCs w:val="22"/>
        </w:rPr>
      </w:pPr>
    </w:p>
    <w:p w:rsidR="006C7729" w:rsidRPr="000C4E77" w:rsidRDefault="006C7729" w:rsidP="006C7729">
      <w:pPr>
        <w:pStyle w:val="ConsPlusNonformat"/>
        <w:widowControl/>
        <w:numPr>
          <w:ilvl w:val="1"/>
          <w:numId w:val="40"/>
        </w:numPr>
        <w:tabs>
          <w:tab w:val="left" w:pos="0"/>
          <w:tab w:val="right" w:pos="540"/>
          <w:tab w:val="left" w:pos="567"/>
        </w:tabs>
        <w:ind w:left="0" w:firstLine="0"/>
        <w:jc w:val="both"/>
        <w:rPr>
          <w:rFonts w:ascii="Times New Roman" w:hAnsi="Times New Roman" w:cs="Times New Roman"/>
          <w:sz w:val="22"/>
          <w:szCs w:val="22"/>
        </w:rPr>
      </w:pPr>
      <w:r w:rsidRPr="000C4E77">
        <w:rPr>
          <w:rFonts w:ascii="Times New Roman" w:hAnsi="Times New Roman" w:cs="Times New Roman"/>
          <w:color w:val="000000"/>
          <w:sz w:val="22"/>
          <w:szCs w:val="22"/>
        </w:rPr>
        <w:t>В случаях, когда в соответствии с законодательством РФ о градостроительной деятельности разработка проектной документации является обязательной, разработку проектной документации на электроснабжение объекта заявителя в соответствии с действующими нормами и правилами</w:t>
      </w:r>
      <w:r w:rsidRPr="000C4E77">
        <w:rPr>
          <w:rFonts w:ascii="Times New Roman" w:hAnsi="Times New Roman" w:cs="Times New Roman"/>
          <w:sz w:val="22"/>
          <w:szCs w:val="22"/>
        </w:rPr>
        <w:t>.</w:t>
      </w:r>
    </w:p>
    <w:p w:rsidR="006C7729" w:rsidRPr="000C4E77" w:rsidRDefault="006C7729" w:rsidP="006C7729">
      <w:pPr>
        <w:pStyle w:val="ConsPlusNonformat"/>
        <w:widowControl/>
        <w:tabs>
          <w:tab w:val="left" w:pos="0"/>
          <w:tab w:val="right" w:pos="540"/>
          <w:tab w:val="left" w:pos="567"/>
        </w:tabs>
        <w:jc w:val="both"/>
        <w:rPr>
          <w:rFonts w:ascii="Times New Roman" w:hAnsi="Times New Roman" w:cs="Times New Roman"/>
          <w:sz w:val="22"/>
          <w:szCs w:val="22"/>
        </w:rPr>
      </w:pPr>
      <w:r w:rsidRPr="000C4E77">
        <w:rPr>
          <w:rFonts w:ascii="Times New Roman" w:hAnsi="Times New Roman" w:cs="Times New Roman"/>
          <w:sz w:val="22"/>
          <w:szCs w:val="22"/>
        </w:rPr>
        <w:t>11.2.Монтаж вводного распределительного устройства (ВРУ) 0,4 кВ на вводе объекта с установкой УЗО.</w:t>
      </w:r>
    </w:p>
    <w:p w:rsidR="006C7729" w:rsidRPr="00F01294" w:rsidRDefault="006C7729" w:rsidP="006C7729">
      <w:pPr>
        <w:widowControl w:val="0"/>
        <w:tabs>
          <w:tab w:val="left" w:pos="0"/>
          <w:tab w:val="left" w:pos="540"/>
          <w:tab w:val="left" w:pos="567"/>
        </w:tabs>
        <w:jc w:val="both"/>
        <w:rPr>
          <w:noProof/>
          <w:sz w:val="22"/>
          <w:szCs w:val="22"/>
        </w:rPr>
      </w:pPr>
      <w:r w:rsidRPr="00F01294">
        <w:rPr>
          <w:noProof/>
          <w:sz w:val="22"/>
          <w:szCs w:val="22"/>
        </w:rPr>
        <w:t>11.3. Равномерное распределение нагрузки между фазами</w:t>
      </w:r>
      <w:r w:rsidRPr="00F01294">
        <w:rPr>
          <w:i/>
          <w:noProof/>
          <w:sz w:val="22"/>
          <w:szCs w:val="22"/>
        </w:rPr>
        <w:t>.</w:t>
      </w:r>
    </w:p>
    <w:p w:rsidR="006C7729" w:rsidRPr="000C4E77" w:rsidRDefault="006C7729" w:rsidP="006C7729">
      <w:pPr>
        <w:widowControl w:val="0"/>
        <w:tabs>
          <w:tab w:val="left" w:pos="0"/>
          <w:tab w:val="left" w:pos="540"/>
          <w:tab w:val="left" w:pos="567"/>
        </w:tabs>
        <w:jc w:val="both"/>
        <w:rPr>
          <w:sz w:val="22"/>
          <w:szCs w:val="22"/>
        </w:rPr>
      </w:pPr>
      <w:r w:rsidRPr="000C4E77">
        <w:rPr>
          <w:sz w:val="22"/>
          <w:szCs w:val="22"/>
        </w:rPr>
        <w:t>11.4. Для защиты оборудования рекомендуется установка ограничителя импульсных перенапряжений и защита от повышенного напряжения.</w:t>
      </w:r>
    </w:p>
    <w:p w:rsidR="006C7729" w:rsidRPr="000C4E77" w:rsidRDefault="006C7729" w:rsidP="006C7729">
      <w:pPr>
        <w:widowControl w:val="0"/>
        <w:tabs>
          <w:tab w:val="left" w:pos="0"/>
          <w:tab w:val="left" w:pos="540"/>
          <w:tab w:val="left" w:pos="567"/>
        </w:tabs>
        <w:jc w:val="both"/>
        <w:rPr>
          <w:sz w:val="22"/>
          <w:szCs w:val="22"/>
        </w:rPr>
      </w:pPr>
      <w:r w:rsidRPr="000C4E77">
        <w:rPr>
          <w:sz w:val="22"/>
          <w:szCs w:val="22"/>
        </w:rPr>
        <w:t xml:space="preserve">11.5. На объекте предусмотреть схему выравнивания потенциалов. Выполнить заземление главной </w:t>
      </w:r>
      <w:r w:rsidRPr="000C4E77">
        <w:rPr>
          <w:sz w:val="22"/>
          <w:szCs w:val="22"/>
        </w:rPr>
        <w:lastRenderedPageBreak/>
        <w:t xml:space="preserve">заземляющей шины (РЕ-шины во ВРУ). </w:t>
      </w:r>
    </w:p>
    <w:p w:rsidR="006C7729" w:rsidRPr="000C4E77" w:rsidRDefault="006C7729" w:rsidP="006C7729">
      <w:pPr>
        <w:pStyle w:val="ConsPlusNonformat"/>
        <w:widowControl/>
        <w:tabs>
          <w:tab w:val="left" w:pos="0"/>
          <w:tab w:val="right" w:pos="540"/>
          <w:tab w:val="left" w:pos="567"/>
        </w:tabs>
        <w:jc w:val="both"/>
        <w:rPr>
          <w:rFonts w:ascii="Times New Roman" w:hAnsi="Times New Roman" w:cs="Times New Roman"/>
          <w:sz w:val="22"/>
          <w:szCs w:val="22"/>
        </w:rPr>
      </w:pPr>
      <w:r w:rsidRPr="000C4E77">
        <w:rPr>
          <w:rFonts w:ascii="Times New Roman" w:hAnsi="Times New Roman" w:cs="Times New Roman"/>
          <w:sz w:val="22"/>
          <w:szCs w:val="22"/>
        </w:rPr>
        <w:t xml:space="preserve">11.6. Монтаж ответвления на напряжение </w:t>
      </w:r>
      <w:r w:rsidRPr="000C4E77">
        <w:rPr>
          <w:rFonts w:ascii="Times New Roman" w:hAnsi="Times New Roman" w:cs="Times New Roman"/>
          <w:noProof/>
          <w:sz w:val="22"/>
          <w:szCs w:val="22"/>
        </w:rPr>
        <w:t>0,4</w:t>
      </w:r>
      <w:r w:rsidRPr="000C4E77">
        <w:rPr>
          <w:rFonts w:ascii="Times New Roman" w:hAnsi="Times New Roman" w:cs="Times New Roman"/>
          <w:sz w:val="22"/>
          <w:szCs w:val="22"/>
        </w:rPr>
        <w:t>кВ от щита учета до вводного распределительного устройства (ВРУ) объекта самонесущим изолированным проводом (СИП)  или кабелем сечением не менее 16мм</w:t>
      </w:r>
      <w:r w:rsidRPr="000C4E77">
        <w:rPr>
          <w:rFonts w:ascii="Times New Roman" w:hAnsi="Times New Roman" w:cs="Times New Roman"/>
          <w:sz w:val="22"/>
          <w:szCs w:val="22"/>
          <w:vertAlign w:val="superscript"/>
        </w:rPr>
        <w:t>2</w:t>
      </w:r>
      <w:r w:rsidRPr="000C4E77">
        <w:rPr>
          <w:rFonts w:ascii="Times New Roman" w:hAnsi="Times New Roman" w:cs="Times New Roman"/>
          <w:sz w:val="22"/>
          <w:szCs w:val="22"/>
        </w:rPr>
        <w:t xml:space="preserve">. </w:t>
      </w:r>
    </w:p>
    <w:p w:rsidR="006C7729" w:rsidRPr="000C4E77" w:rsidRDefault="006C7729" w:rsidP="006C7729">
      <w:pPr>
        <w:pStyle w:val="ConsPlusNonformat"/>
        <w:widowControl/>
        <w:tabs>
          <w:tab w:val="left" w:pos="851"/>
        </w:tabs>
        <w:ind w:right="-2"/>
        <w:jc w:val="both"/>
        <w:rPr>
          <w:rFonts w:ascii="Times New Roman" w:hAnsi="Times New Roman" w:cs="Times New Roman"/>
          <w:sz w:val="22"/>
          <w:szCs w:val="22"/>
        </w:rPr>
      </w:pPr>
      <w:r w:rsidRPr="000C4E77">
        <w:rPr>
          <w:rFonts w:ascii="Times New Roman" w:hAnsi="Times New Roman" w:cs="Times New Roman"/>
          <w:sz w:val="22"/>
          <w:szCs w:val="22"/>
        </w:rPr>
        <w:t xml:space="preserve">11.7.На устанавливаемое электрооборудование (материалы) должны иметься сертификаты, иные документы, подтверждающие его соответствие нормативно-технической документации и требованиям изготовителя. </w:t>
      </w:r>
    </w:p>
    <w:p w:rsidR="006C7729" w:rsidRPr="000C4E77" w:rsidRDefault="006C7729" w:rsidP="006C7729">
      <w:pPr>
        <w:pStyle w:val="ConsPlusNonformat"/>
        <w:widowControl/>
        <w:tabs>
          <w:tab w:val="left" w:pos="426"/>
          <w:tab w:val="left" w:pos="851"/>
        </w:tabs>
        <w:ind w:right="-2"/>
        <w:jc w:val="both"/>
        <w:rPr>
          <w:rFonts w:ascii="Times New Roman" w:hAnsi="Times New Roman" w:cs="Times New Roman"/>
          <w:sz w:val="22"/>
          <w:szCs w:val="22"/>
        </w:rPr>
      </w:pPr>
      <w:r w:rsidRPr="000C4E77">
        <w:rPr>
          <w:rFonts w:ascii="Times New Roman" w:hAnsi="Times New Roman" w:cs="Times New Roman"/>
          <w:sz w:val="22"/>
          <w:szCs w:val="22"/>
        </w:rPr>
        <w:t>11.8. В случае необходимости выполнить комплекс технических мероприятий, исключающих возможность отклонения нормируемых показателей качества электрической энергии на границе балансовой принадлежности с Сетевой организацией от нормативных (вследствие подключения электроустановок Заявителя), соответствующих требованиям ГОСТ 32144-2013, во всех нормальных, а также ремонтных/послеаварийных режимах работы прилегающих сетей. (для промышленной нагрузки)</w:t>
      </w:r>
    </w:p>
    <w:p w:rsidR="006C7729" w:rsidRPr="000C4E77" w:rsidRDefault="006C7729" w:rsidP="006C7729">
      <w:pPr>
        <w:pStyle w:val="ConsPlusNonformat"/>
        <w:widowControl/>
        <w:tabs>
          <w:tab w:val="left" w:pos="426"/>
          <w:tab w:val="left" w:pos="851"/>
        </w:tabs>
        <w:ind w:right="-2"/>
        <w:jc w:val="both"/>
        <w:rPr>
          <w:rFonts w:ascii="Times New Roman" w:hAnsi="Times New Roman" w:cs="Times New Roman"/>
          <w:sz w:val="22"/>
          <w:szCs w:val="22"/>
        </w:rPr>
      </w:pPr>
      <w:r w:rsidRPr="000C4E77">
        <w:rPr>
          <w:rFonts w:ascii="Times New Roman" w:hAnsi="Times New Roman" w:cs="Times New Roman"/>
          <w:sz w:val="22"/>
          <w:szCs w:val="22"/>
        </w:rPr>
        <w:t>11.9. Мероприятия по фактической подаче напряжения.</w:t>
      </w:r>
    </w:p>
    <w:p w:rsidR="006C7729" w:rsidRPr="000C4E77" w:rsidRDefault="006C7729" w:rsidP="006C7729">
      <w:pPr>
        <w:pStyle w:val="ConsPlusNonformat"/>
        <w:widowControl/>
        <w:tabs>
          <w:tab w:val="left" w:pos="426"/>
          <w:tab w:val="left" w:pos="851"/>
        </w:tabs>
        <w:ind w:right="-2"/>
        <w:jc w:val="both"/>
        <w:rPr>
          <w:rFonts w:ascii="Times New Roman" w:hAnsi="Times New Roman" w:cs="Times New Roman"/>
          <w:sz w:val="22"/>
          <w:szCs w:val="22"/>
        </w:rPr>
      </w:pPr>
      <w:r w:rsidRPr="00F01294">
        <w:rPr>
          <w:rFonts w:ascii="Times New Roman" w:hAnsi="Times New Roman" w:cs="Times New Roman"/>
          <w:sz w:val="22"/>
          <w:szCs w:val="22"/>
        </w:rPr>
        <w:t>11.10. Мероприятия по реализации технических условий исполнить в пределах границ участка, на котором расположены присоединяемые энергопринимающие устройства Заявителя, и до коммутационного аппарата, который должен быть установлен сетевой организацией не далее 15 метров от границ участка во внешнюю сторону. При выполнении этих работ должны быть соблюдены меры безопасности, указанные в «Инструкция с перечнем мероприятий, обеспечивающих безопасное фактическое присоединение».</w:t>
      </w:r>
    </w:p>
    <w:p w:rsidR="006C7729" w:rsidRPr="000C4E77" w:rsidRDefault="006C7729" w:rsidP="006C7729">
      <w:pPr>
        <w:pStyle w:val="ConsPlusNonformat"/>
        <w:keepNext/>
        <w:widowControl/>
        <w:jc w:val="both"/>
        <w:rPr>
          <w:rFonts w:ascii="Times New Roman" w:hAnsi="Times New Roman" w:cs="Times New Roman"/>
          <w:sz w:val="22"/>
          <w:szCs w:val="22"/>
        </w:rPr>
      </w:pPr>
      <w:r w:rsidRPr="000C4E77">
        <w:rPr>
          <w:rFonts w:ascii="Times New Roman" w:hAnsi="Times New Roman" w:cs="Times New Roman"/>
          <w:b/>
          <w:sz w:val="22"/>
          <w:szCs w:val="22"/>
        </w:rPr>
        <w:t>12.</w:t>
      </w:r>
      <w:r w:rsidRPr="000C4E77">
        <w:rPr>
          <w:rFonts w:ascii="Times New Roman" w:hAnsi="Times New Roman" w:cs="Times New Roman"/>
          <w:sz w:val="22"/>
          <w:szCs w:val="22"/>
        </w:rPr>
        <w:t>Заявитель может выполнить иные действия, позволяющие максимально защитить энергопринимающие установки Заявителя и обеспечить безопасность окружающих.</w:t>
      </w:r>
    </w:p>
    <w:p w:rsidR="006C7729" w:rsidRPr="000C4E77" w:rsidRDefault="006C7729" w:rsidP="006C7729">
      <w:pPr>
        <w:pStyle w:val="ConsPlusNonformat"/>
        <w:widowControl/>
        <w:tabs>
          <w:tab w:val="right" w:pos="709"/>
        </w:tabs>
        <w:rPr>
          <w:rFonts w:ascii="Times New Roman" w:hAnsi="Times New Roman" w:cs="Times New Roman"/>
          <w:sz w:val="22"/>
          <w:szCs w:val="22"/>
        </w:rPr>
      </w:pPr>
      <w:r w:rsidRPr="000C4E77">
        <w:rPr>
          <w:rFonts w:ascii="Times New Roman" w:hAnsi="Times New Roman" w:cs="Times New Roman"/>
          <w:b/>
          <w:sz w:val="22"/>
          <w:szCs w:val="22"/>
        </w:rPr>
        <w:t>13.</w:t>
      </w:r>
      <w:r w:rsidRPr="000C4E77">
        <w:rPr>
          <w:rFonts w:ascii="Times New Roman" w:hAnsi="Times New Roman" w:cs="Times New Roman"/>
          <w:sz w:val="22"/>
          <w:szCs w:val="22"/>
        </w:rPr>
        <w:t>Срок действия настоящих технических условий составляет два года со дня заключения договора (оплаты счета) об осуществлении технологического присоединения к электрическим сетям.</w:t>
      </w:r>
    </w:p>
    <w:p w:rsidR="006C7729" w:rsidRPr="000C4E77" w:rsidRDefault="006C7729" w:rsidP="006C7729">
      <w:pPr>
        <w:pStyle w:val="ConsPlusNormal"/>
        <w:widowControl/>
        <w:ind w:right="-1" w:firstLine="0"/>
        <w:jc w:val="both"/>
        <w:rPr>
          <w:rFonts w:ascii="Times New Roman" w:hAnsi="Times New Roman" w:cs="Times New Roman"/>
          <w:sz w:val="22"/>
          <w:szCs w:val="22"/>
        </w:rPr>
      </w:pPr>
      <w:r w:rsidRPr="000C4E77">
        <w:rPr>
          <w:rFonts w:ascii="Times New Roman" w:hAnsi="Times New Roman" w:cs="Times New Roman"/>
          <w:b/>
          <w:sz w:val="22"/>
          <w:szCs w:val="22"/>
        </w:rPr>
        <w:t>14</w:t>
      </w:r>
      <w:r w:rsidRPr="000C4E77">
        <w:rPr>
          <w:rFonts w:ascii="Times New Roman" w:hAnsi="Times New Roman" w:cs="Times New Roman"/>
          <w:sz w:val="22"/>
          <w:szCs w:val="22"/>
        </w:rPr>
        <w:t xml:space="preserve">.Срок выполнения мероприятий по технологическому присоединению составляет </w:t>
      </w:r>
      <w:r>
        <w:rPr>
          <w:rFonts w:ascii="Times New Roman" w:hAnsi="Times New Roman" w:cs="Times New Roman"/>
          <w:sz w:val="22"/>
          <w:szCs w:val="22"/>
        </w:rPr>
        <w:t>6 месяцев</w:t>
      </w:r>
      <w:r w:rsidRPr="000C4E77">
        <w:rPr>
          <w:rFonts w:ascii="Times New Roman" w:hAnsi="Times New Roman" w:cs="Times New Roman"/>
          <w:sz w:val="22"/>
          <w:szCs w:val="22"/>
        </w:rPr>
        <w:t xml:space="preserve"> со дня оплаты счета.</w:t>
      </w:r>
    </w:p>
    <w:p w:rsidR="006C7729" w:rsidRDefault="006C7729" w:rsidP="006C7729">
      <w:pPr>
        <w:ind w:firstLine="709"/>
        <w:rPr>
          <w:sz w:val="22"/>
          <w:szCs w:val="22"/>
        </w:rPr>
      </w:pPr>
    </w:p>
    <w:p w:rsidR="006C7729" w:rsidRPr="00D43F66" w:rsidRDefault="006C7729" w:rsidP="006C7729">
      <w:pPr>
        <w:tabs>
          <w:tab w:val="left" w:pos="1685"/>
        </w:tabs>
        <w:rPr>
          <w:sz w:val="22"/>
          <w:szCs w:val="22"/>
        </w:rPr>
      </w:pPr>
    </w:p>
    <w:p w:rsidR="006C7729" w:rsidRDefault="003E14E3" w:rsidP="003E14E3">
      <w:pPr>
        <w:ind w:hanging="709"/>
        <w:rPr>
          <w:sz w:val="22"/>
          <w:szCs w:val="22"/>
        </w:rPr>
      </w:pPr>
      <w:r w:rsidRPr="003E14E3">
        <w:rPr>
          <w:noProof/>
          <w:sz w:val="22"/>
          <w:szCs w:val="22"/>
        </w:rPr>
        <w:drawing>
          <wp:inline distT="0" distB="0" distL="0" distR="0">
            <wp:extent cx="7298260" cy="171450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7707" cy="1716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7729" w:rsidRDefault="006C7729" w:rsidP="006C7729">
      <w:pPr>
        <w:rPr>
          <w:sz w:val="22"/>
          <w:szCs w:val="22"/>
        </w:rPr>
      </w:pPr>
    </w:p>
    <w:p w:rsidR="0061498A" w:rsidRDefault="0061498A" w:rsidP="006C7729">
      <w:pPr>
        <w:rPr>
          <w:sz w:val="22"/>
          <w:szCs w:val="22"/>
        </w:rPr>
      </w:pPr>
    </w:p>
    <w:p w:rsidR="0061498A" w:rsidRDefault="0061498A" w:rsidP="006C7729">
      <w:pPr>
        <w:rPr>
          <w:sz w:val="22"/>
          <w:szCs w:val="22"/>
        </w:rPr>
        <w:sectPr w:rsidR="0061498A" w:rsidSect="00E039C1">
          <w:footerReference w:type="even" r:id="rId30"/>
          <w:footerReference w:type="first" r:id="rId31"/>
          <w:pgSz w:w="11906" w:h="16838" w:code="9"/>
          <w:pgMar w:top="567" w:right="851" w:bottom="567" w:left="1134" w:header="720" w:footer="391" w:gutter="0"/>
          <w:cols w:space="720"/>
          <w:docGrid w:linePitch="360"/>
        </w:sectPr>
      </w:pPr>
    </w:p>
    <w:p w:rsidR="0061498A" w:rsidRDefault="00DC0176" w:rsidP="0061498A">
      <w:r>
        <w:object w:dxaOrig="26236" w:dyaOrig="18646">
          <v:shape id="_x0000_i1028" type="#_x0000_t75" style="width:698.1pt;height:497.1pt" o:ole="">
            <v:imagedata r:id="rId32" o:title=""/>
          </v:shape>
          <o:OLEObject Type="Embed" ProgID="Visio.Drawing.15" ShapeID="_x0000_i1028" DrawAspect="Content" ObjectID="_1840863707" r:id="rId33"/>
        </w:object>
      </w:r>
    </w:p>
    <w:p w:rsidR="00DC0176" w:rsidRDefault="00DC0176" w:rsidP="0061498A">
      <w:r>
        <w:object w:dxaOrig="28905" w:dyaOrig="20416">
          <v:shape id="_x0000_i1029" type="#_x0000_t75" style="width:701.2pt;height:495.25pt" o:ole="">
            <v:imagedata r:id="rId34" o:title=""/>
          </v:shape>
          <o:OLEObject Type="Embed" ProgID="Visio.Drawing.15" ShapeID="_x0000_i1029" DrawAspect="Content" ObjectID="_1840863708" r:id="rId35"/>
        </w:object>
      </w:r>
    </w:p>
    <w:p w:rsidR="00DC0176" w:rsidRDefault="00DC0176" w:rsidP="0061498A">
      <w:r>
        <w:object w:dxaOrig="16875" w:dyaOrig="11940">
          <v:shape id="_x0000_i1030" type="#_x0000_t75" style="width:700.6pt;height:495.25pt" o:ole="">
            <v:imagedata r:id="rId36" o:title=""/>
          </v:shape>
          <o:OLEObject Type="Embed" ProgID="Visio.Drawing.15" ShapeID="_x0000_i1030" DrawAspect="Content" ObjectID="_1840863709" r:id="rId37"/>
        </w:object>
      </w:r>
    </w:p>
    <w:p w:rsidR="0061498A" w:rsidRDefault="002846E7" w:rsidP="0061498A">
      <w:r>
        <w:rPr>
          <w:noProof/>
        </w:rPr>
        <w:lastRenderedPageBreak/>
        <w:drawing>
          <wp:inline distT="0" distB="0" distL="0" distR="0">
            <wp:extent cx="9963150" cy="575945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3150" cy="575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98A" w:rsidRDefault="0061498A" w:rsidP="0061498A">
      <w:pPr>
        <w:rPr>
          <w:sz w:val="22"/>
          <w:szCs w:val="22"/>
        </w:rPr>
      </w:pPr>
    </w:p>
    <w:sectPr w:rsidR="0061498A" w:rsidSect="0061498A">
      <w:pgSz w:w="16838" w:h="11906" w:orient="landscape" w:code="9"/>
      <w:pgMar w:top="1134" w:right="567" w:bottom="851" w:left="567" w:header="720" w:footer="391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039C1" w:rsidRDefault="00E039C1">
      <w:r>
        <w:separator/>
      </w:r>
    </w:p>
  </w:endnote>
  <w:endnote w:type="continuationSeparator" w:id="0">
    <w:p w:rsidR="00E039C1" w:rsidRDefault="00E039C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 PS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039C1" w:rsidRPr="00681865" w:rsidRDefault="00E039C1" w:rsidP="00E039C1">
    <w:pPr>
      <w:pStyle w:val="ac"/>
      <w:tabs>
        <w:tab w:val="clear" w:pos="4677"/>
        <w:tab w:val="clear" w:pos="9355"/>
        <w:tab w:val="center" w:pos="5040"/>
        <w:tab w:val="right" w:pos="10080"/>
      </w:tabs>
      <w:jc w:val="center"/>
      <w:rPr>
        <w:i/>
      </w:rPr>
    </w:pPr>
    <w:r w:rsidRPr="00681865">
      <w:rPr>
        <w:i/>
        <w:kern w:val="2"/>
      </w:rPr>
      <w:t>ТЕХНИЧЕСКИЕ УСЛОВИЯ  №</w:t>
    </w:r>
    <w:r w:rsidRPr="00681865">
      <w:rPr>
        <w:bCs/>
        <w:i/>
      </w:rPr>
      <w:t>11-5-2015-1/</w:t>
    </w:r>
    <w:r>
      <w:rPr>
        <w:bCs/>
        <w:i/>
      </w:rPr>
      <w:t>851</w:t>
    </w:r>
    <w:r w:rsidRPr="00681865">
      <w:rPr>
        <w:bCs/>
        <w:i/>
      </w:rPr>
      <w:t xml:space="preserve">/1-л от </w:t>
    </w:r>
    <w:r>
      <w:rPr>
        <w:bCs/>
        <w:i/>
      </w:rPr>
      <w:t>18.12</w:t>
    </w:r>
    <w:r w:rsidRPr="00681865">
      <w:rPr>
        <w:bCs/>
        <w:i/>
      </w:rPr>
      <w:t>.2015г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039C1" w:rsidRPr="00681865" w:rsidRDefault="00E039C1" w:rsidP="00E039C1">
    <w:pPr>
      <w:pStyle w:val="ac"/>
      <w:tabs>
        <w:tab w:val="clear" w:pos="4677"/>
        <w:tab w:val="clear" w:pos="9355"/>
        <w:tab w:val="center" w:pos="5040"/>
        <w:tab w:val="right" w:pos="10080"/>
      </w:tabs>
      <w:rPr>
        <w:i/>
      </w:rPr>
    </w:pPr>
    <w:r w:rsidRPr="006C34C4">
      <w:rPr>
        <w:kern w:val="2"/>
        <w:sz w:val="16"/>
        <w:szCs w:val="16"/>
      </w:rPr>
      <w:tab/>
    </w:r>
    <w:r w:rsidRPr="00681865">
      <w:rPr>
        <w:i/>
        <w:kern w:val="2"/>
      </w:rPr>
      <w:t>ТЕХНИЧЕСКИЕ УСЛОВИЯ  №</w:t>
    </w:r>
    <w:r>
      <w:rPr>
        <w:bCs/>
        <w:i/>
      </w:rPr>
      <w:t>11-5-2016-1/13/1-л  от 14.01</w:t>
    </w:r>
    <w:r w:rsidRPr="00681865">
      <w:rPr>
        <w:bCs/>
        <w:i/>
      </w:rPr>
      <w:t>.201</w:t>
    </w:r>
    <w:r>
      <w:rPr>
        <w:bCs/>
        <w:i/>
      </w:rPr>
      <w:t>6</w:t>
    </w:r>
    <w:r w:rsidRPr="00681865">
      <w:rPr>
        <w:bCs/>
        <w:i/>
      </w:rPr>
      <w:t>г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039C1" w:rsidRPr="00681865" w:rsidRDefault="00E039C1" w:rsidP="00E039C1">
    <w:pPr>
      <w:pStyle w:val="ac"/>
      <w:tabs>
        <w:tab w:val="clear" w:pos="4677"/>
        <w:tab w:val="clear" w:pos="9355"/>
        <w:tab w:val="center" w:pos="5040"/>
        <w:tab w:val="right" w:pos="10080"/>
      </w:tabs>
      <w:jc w:val="center"/>
      <w:rPr>
        <w:i/>
      </w:rPr>
    </w:pPr>
    <w:r w:rsidRPr="00681865">
      <w:rPr>
        <w:i/>
        <w:kern w:val="2"/>
      </w:rPr>
      <w:t>ТЕХНИЧЕСКИЕ УСЛОВИЯ  №</w:t>
    </w:r>
    <w:r w:rsidRPr="00681865">
      <w:rPr>
        <w:bCs/>
        <w:i/>
      </w:rPr>
      <w:t>11-5-2015-1/</w:t>
    </w:r>
    <w:r>
      <w:rPr>
        <w:bCs/>
        <w:i/>
      </w:rPr>
      <w:t>851</w:t>
    </w:r>
    <w:r w:rsidRPr="00681865">
      <w:rPr>
        <w:bCs/>
        <w:i/>
      </w:rPr>
      <w:t xml:space="preserve">/1-л от </w:t>
    </w:r>
    <w:r>
      <w:rPr>
        <w:bCs/>
        <w:i/>
      </w:rPr>
      <w:t>18.12</w:t>
    </w:r>
    <w:r w:rsidRPr="00681865">
      <w:rPr>
        <w:bCs/>
        <w:i/>
      </w:rPr>
      <w:t>.2015г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039C1" w:rsidRPr="00681865" w:rsidRDefault="00E039C1" w:rsidP="00E039C1">
    <w:pPr>
      <w:pStyle w:val="ac"/>
      <w:tabs>
        <w:tab w:val="clear" w:pos="4677"/>
        <w:tab w:val="clear" w:pos="9355"/>
        <w:tab w:val="center" w:pos="5040"/>
        <w:tab w:val="right" w:pos="10080"/>
      </w:tabs>
      <w:rPr>
        <w:i/>
      </w:rPr>
    </w:pPr>
    <w:r w:rsidRPr="006C34C4">
      <w:rPr>
        <w:kern w:val="2"/>
        <w:sz w:val="16"/>
        <w:szCs w:val="16"/>
      </w:rPr>
      <w:tab/>
    </w:r>
    <w:r w:rsidRPr="00681865">
      <w:rPr>
        <w:i/>
        <w:kern w:val="2"/>
      </w:rPr>
      <w:t>ТЕХНИЧЕСКИЕ УСЛОВИЯ  №</w:t>
    </w:r>
    <w:r>
      <w:rPr>
        <w:bCs/>
        <w:i/>
      </w:rPr>
      <w:t>11-5-2016-1/13/1-л  от 14.01</w:t>
    </w:r>
    <w:r w:rsidRPr="00681865">
      <w:rPr>
        <w:bCs/>
        <w:i/>
      </w:rPr>
      <w:t>.201</w:t>
    </w:r>
    <w:r>
      <w:rPr>
        <w:bCs/>
        <w:i/>
      </w:rPr>
      <w:t>6</w:t>
    </w:r>
    <w:r w:rsidRPr="00681865">
      <w:rPr>
        <w:bCs/>
        <w:i/>
      </w:rPr>
      <w:t>г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039C1" w:rsidRDefault="00E039C1">
      <w:r>
        <w:separator/>
      </w:r>
    </w:p>
  </w:footnote>
  <w:footnote w:type="continuationSeparator" w:id="0">
    <w:p w:rsidR="00E039C1" w:rsidRDefault="00E039C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3"/>
    <w:multiLevelType w:val="singleLevel"/>
    <w:tmpl w:val="00000003"/>
    <w:name w:val="WW8Num2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color w:val="000000"/>
        <w:sz w:val="28"/>
        <w:szCs w:val="28"/>
        <w:shd w:val="clear" w:color="auto" w:fill="FFFF00"/>
      </w:rPr>
    </w:lvl>
  </w:abstractNum>
  <w:abstractNum w:abstractNumId="1" w15:restartNumberingAfterBreak="0">
    <w:nsid w:val="00000004"/>
    <w:multiLevelType w:val="singleLevel"/>
    <w:tmpl w:val="00000004"/>
    <w:name w:val="WW8Num6"/>
    <w:lvl w:ilvl="0">
      <w:start w:val="1"/>
      <w:numFmt w:val="bullet"/>
      <w:lvlText w:val="−"/>
      <w:lvlJc w:val="left"/>
      <w:pPr>
        <w:tabs>
          <w:tab w:val="num" w:pos="0"/>
        </w:tabs>
        <w:ind w:left="1429" w:hanging="360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2" w15:restartNumberingAfterBreak="0">
    <w:nsid w:val="0000000A"/>
    <w:multiLevelType w:val="multilevel"/>
    <w:tmpl w:val="FB6CE238"/>
    <w:name w:val="WW8Num19"/>
    <w:lvl w:ilvl="0">
      <w:start w:val="1"/>
      <w:numFmt w:val="decimal"/>
      <w:lvlText w:val="%1."/>
      <w:lvlJc w:val="left"/>
      <w:pPr>
        <w:tabs>
          <w:tab w:val="num" w:pos="1730"/>
        </w:tabs>
        <w:ind w:left="1730" w:hanging="1020"/>
      </w:pPr>
      <w:rPr>
        <w:rFonts w:hint="default"/>
        <w:b/>
        <w:sz w:val="26"/>
        <w:szCs w:val="26"/>
      </w:rPr>
    </w:lvl>
    <w:lvl w:ilvl="1">
      <w:start w:val="1"/>
      <w:numFmt w:val="decimal"/>
      <w:isLgl/>
      <w:lvlText w:val="%1.%2."/>
      <w:lvlJc w:val="left"/>
      <w:pPr>
        <w:ind w:left="1850" w:hanging="114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708" w:hanging="114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50" w:hanging="11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50" w:hanging="11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50" w:hanging="11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5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5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10" w:hanging="1800"/>
      </w:pPr>
      <w:rPr>
        <w:rFonts w:hint="default"/>
      </w:rPr>
    </w:lvl>
  </w:abstractNum>
  <w:abstractNum w:abstractNumId="3" w15:restartNumberingAfterBreak="0">
    <w:nsid w:val="0000000F"/>
    <w:multiLevelType w:val="singleLevel"/>
    <w:tmpl w:val="0000000F"/>
    <w:name w:val="WW8Num30"/>
    <w:lvl w:ilvl="0">
      <w:start w:val="1"/>
      <w:numFmt w:val="bullet"/>
      <w:lvlText w:val="−"/>
      <w:lvlJc w:val="left"/>
      <w:pPr>
        <w:tabs>
          <w:tab w:val="num" w:pos="0"/>
        </w:tabs>
        <w:ind w:left="1429" w:hanging="360"/>
      </w:pPr>
      <w:rPr>
        <w:rFonts w:ascii="Times New Roman" w:hAnsi="Times New Roman" w:cs="Times New Roman" w:hint="default"/>
        <w:sz w:val="24"/>
        <w:szCs w:val="26"/>
      </w:rPr>
    </w:lvl>
  </w:abstractNum>
  <w:abstractNum w:abstractNumId="4" w15:restartNumberingAfterBreak="0">
    <w:nsid w:val="00000010"/>
    <w:multiLevelType w:val="singleLevel"/>
    <w:tmpl w:val="00000010"/>
    <w:name w:val="WW8Num31"/>
    <w:lvl w:ilvl="0">
      <w:start w:val="1"/>
      <w:numFmt w:val="bullet"/>
      <w:lvlText w:val=""/>
      <w:lvlJc w:val="left"/>
      <w:pPr>
        <w:tabs>
          <w:tab w:val="num" w:pos="0"/>
        </w:tabs>
        <w:ind w:left="1571" w:hanging="360"/>
      </w:pPr>
      <w:rPr>
        <w:rFonts w:ascii="Symbol" w:hAnsi="Symbol" w:cs="Symbol" w:hint="default"/>
        <w:sz w:val="24"/>
        <w:szCs w:val="24"/>
      </w:rPr>
    </w:lvl>
  </w:abstractNum>
  <w:abstractNum w:abstractNumId="5" w15:restartNumberingAfterBreak="0">
    <w:nsid w:val="00000017"/>
    <w:multiLevelType w:val="singleLevel"/>
    <w:tmpl w:val="00000017"/>
    <w:name w:val="WW8Num33"/>
    <w:lvl w:ilvl="0">
      <w:start w:val="1"/>
      <w:numFmt w:val="bullet"/>
      <w:lvlText w:val=""/>
      <w:lvlJc w:val="left"/>
      <w:pPr>
        <w:tabs>
          <w:tab w:val="num" w:pos="0"/>
        </w:tabs>
        <w:ind w:left="1571" w:hanging="360"/>
      </w:pPr>
      <w:rPr>
        <w:rFonts w:ascii="Symbol" w:hAnsi="Symbol" w:cs="Symbol" w:hint="default"/>
        <w:sz w:val="24"/>
        <w:szCs w:val="24"/>
      </w:rPr>
    </w:lvl>
  </w:abstractNum>
  <w:abstractNum w:abstractNumId="6" w15:restartNumberingAfterBreak="0">
    <w:nsid w:val="07BB49EB"/>
    <w:multiLevelType w:val="hybridMultilevel"/>
    <w:tmpl w:val="E29AC594"/>
    <w:lvl w:ilvl="0" w:tplc="67E667BA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09826EFF"/>
    <w:multiLevelType w:val="multilevel"/>
    <w:tmpl w:val="4708530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9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39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744" w:hanging="1800"/>
      </w:pPr>
      <w:rPr>
        <w:rFonts w:hint="default"/>
      </w:rPr>
    </w:lvl>
  </w:abstractNum>
  <w:abstractNum w:abstractNumId="8" w15:restartNumberingAfterBreak="0">
    <w:nsid w:val="12D47A30"/>
    <w:multiLevelType w:val="hybridMultilevel"/>
    <w:tmpl w:val="AC44337C"/>
    <w:lvl w:ilvl="0" w:tplc="9EA25AB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18965D08"/>
    <w:multiLevelType w:val="hybridMultilevel"/>
    <w:tmpl w:val="B0B82D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5013A5"/>
    <w:multiLevelType w:val="hybridMultilevel"/>
    <w:tmpl w:val="21ECE5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B717850"/>
    <w:multiLevelType w:val="hybridMultilevel"/>
    <w:tmpl w:val="BFE8A11C"/>
    <w:lvl w:ilvl="0" w:tplc="9EA25AB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1BD55DD9"/>
    <w:multiLevelType w:val="hybridMultilevel"/>
    <w:tmpl w:val="3AA89A36"/>
    <w:lvl w:ilvl="0" w:tplc="9EA25AB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1C235DC"/>
    <w:multiLevelType w:val="hybridMultilevel"/>
    <w:tmpl w:val="CCF2F934"/>
    <w:lvl w:ilvl="0" w:tplc="67E667BA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 w15:restartNumberingAfterBreak="0">
    <w:nsid w:val="238D168E"/>
    <w:multiLevelType w:val="multilevel"/>
    <w:tmpl w:val="5AB08882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 w15:restartNumberingAfterBreak="0">
    <w:nsid w:val="27104F3B"/>
    <w:multiLevelType w:val="hybridMultilevel"/>
    <w:tmpl w:val="9A2616E6"/>
    <w:lvl w:ilvl="0" w:tplc="6164BD9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7256A21"/>
    <w:multiLevelType w:val="multilevel"/>
    <w:tmpl w:val="6436CB8C"/>
    <w:lvl w:ilvl="0">
      <w:start w:val="1"/>
      <w:numFmt w:val="decimal"/>
      <w:lvlText w:val="%1."/>
      <w:lvlJc w:val="left"/>
      <w:pPr>
        <w:tabs>
          <w:tab w:val="num" w:pos="375"/>
        </w:tabs>
        <w:ind w:left="375" w:hanging="375"/>
      </w:pPr>
      <w:rPr>
        <w:rFonts w:ascii="Times New Roman" w:eastAsia="Times New Roman" w:hAnsi="Times New Roman" w:cs="Times New Roman"/>
        <w:b/>
        <w:i w:val="0"/>
        <w:sz w:val="22"/>
        <w:szCs w:val="22"/>
      </w:rPr>
    </w:lvl>
    <w:lvl w:ilvl="1">
      <w:start w:val="1"/>
      <w:numFmt w:val="decimal"/>
      <w:lvlText w:val="11.%2"/>
      <w:lvlJc w:val="left"/>
      <w:pPr>
        <w:tabs>
          <w:tab w:val="num" w:pos="801"/>
        </w:tabs>
        <w:ind w:left="801" w:hanging="375"/>
      </w:pPr>
      <w:rPr>
        <w:rFonts w:hint="default"/>
        <w:b w:val="0"/>
        <w:i w:val="0"/>
        <w:sz w:val="22"/>
        <w:szCs w:val="22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17" w15:restartNumberingAfterBreak="0">
    <w:nsid w:val="28A62DE5"/>
    <w:multiLevelType w:val="hybridMultilevel"/>
    <w:tmpl w:val="ED9E72E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BBE517B"/>
    <w:multiLevelType w:val="hybridMultilevel"/>
    <w:tmpl w:val="610EE6E6"/>
    <w:lvl w:ilvl="0" w:tplc="FEB292D4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1E85CC5"/>
    <w:multiLevelType w:val="hybridMultilevel"/>
    <w:tmpl w:val="6596C592"/>
    <w:lvl w:ilvl="0" w:tplc="67E667BA">
      <w:start w:val="1"/>
      <w:numFmt w:val="bullet"/>
      <w:lvlText w:val="−"/>
      <w:lvlJc w:val="left"/>
      <w:pPr>
        <w:ind w:left="125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20" w15:restartNumberingAfterBreak="0">
    <w:nsid w:val="34CC3847"/>
    <w:multiLevelType w:val="multilevel"/>
    <w:tmpl w:val="66287A48"/>
    <w:styleLink w:val="WWNum11"/>
    <w:lvl w:ilvl="0">
      <w:numFmt w:val="bullet"/>
      <w:lvlText w:val="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21" w15:restartNumberingAfterBreak="0">
    <w:nsid w:val="35083E91"/>
    <w:multiLevelType w:val="multilevel"/>
    <w:tmpl w:val="1BCCE7BA"/>
    <w:styleLink w:val="WWNum10"/>
    <w:lvl w:ilvl="0">
      <w:numFmt w:val="bullet"/>
      <w:lvlText w:val="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22" w15:restartNumberingAfterBreak="0">
    <w:nsid w:val="356A5FCE"/>
    <w:multiLevelType w:val="multilevel"/>
    <w:tmpl w:val="7C36ACDC"/>
    <w:lvl w:ilvl="0">
      <w:start w:val="1"/>
      <w:numFmt w:val="decimal"/>
      <w:pStyle w:val="a"/>
      <w:lvlText w:val="%1."/>
      <w:lvlJc w:val="left"/>
      <w:pPr>
        <w:tabs>
          <w:tab w:val="num" w:pos="1134"/>
        </w:tabs>
        <w:ind w:left="0" w:firstLine="567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08"/>
        </w:tabs>
        <w:ind w:left="2126" w:hanging="708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835"/>
        </w:tabs>
        <w:ind w:left="2835" w:hanging="708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08"/>
        </w:tabs>
        <w:ind w:left="3540" w:hanging="70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708"/>
        </w:tabs>
        <w:ind w:left="4248" w:hanging="708"/>
      </w:pPr>
      <w:rPr>
        <w:rFonts w:hint="default"/>
      </w:rPr>
    </w:lvl>
    <w:lvl w:ilvl="5">
      <w:numFmt w:val="none"/>
      <w:lvlText w:val=""/>
      <w:lvlJc w:val="left"/>
      <w:pPr>
        <w:tabs>
          <w:tab w:val="num" w:pos="360"/>
        </w:tabs>
      </w:pPr>
    </w:lvl>
    <w:lvl w:ilvl="6">
      <w:start w:val="1"/>
      <w:numFmt w:val="decimal"/>
      <w:lvlText w:val="%1.%2.%3.%4.%5.%6.%7."/>
      <w:lvlJc w:val="left"/>
      <w:pPr>
        <w:tabs>
          <w:tab w:val="num" w:pos="708"/>
        </w:tabs>
        <w:ind w:left="5664" w:hanging="708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708"/>
        </w:tabs>
        <w:ind w:left="6372" w:hanging="708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08"/>
        </w:tabs>
        <w:ind w:left="7080" w:hanging="708"/>
      </w:pPr>
      <w:rPr>
        <w:rFonts w:hint="default"/>
      </w:rPr>
    </w:lvl>
  </w:abstractNum>
  <w:abstractNum w:abstractNumId="23" w15:restartNumberingAfterBreak="0">
    <w:nsid w:val="37D40CE2"/>
    <w:multiLevelType w:val="multilevel"/>
    <w:tmpl w:val="D5829A50"/>
    <w:styleLink w:val="WWNum8"/>
    <w:lvl w:ilvl="0">
      <w:numFmt w:val="bullet"/>
      <w:lvlText w:val="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24" w15:restartNumberingAfterBreak="0">
    <w:nsid w:val="389E3C7D"/>
    <w:multiLevelType w:val="multilevel"/>
    <w:tmpl w:val="38940EC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39E25B3A"/>
    <w:multiLevelType w:val="hybridMultilevel"/>
    <w:tmpl w:val="07B62F30"/>
    <w:lvl w:ilvl="0" w:tplc="67E667BA">
      <w:start w:val="1"/>
      <w:numFmt w:val="bullet"/>
      <w:lvlText w:val="−"/>
      <w:lvlJc w:val="left"/>
      <w:pPr>
        <w:ind w:left="125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26" w15:restartNumberingAfterBreak="0">
    <w:nsid w:val="3F833D7B"/>
    <w:multiLevelType w:val="multilevel"/>
    <w:tmpl w:val="F5E29282"/>
    <w:lvl w:ilvl="0">
      <w:start w:val="1"/>
      <w:numFmt w:val="decimal"/>
      <w:lvlText w:val="%1."/>
      <w:lvlJc w:val="left"/>
      <w:pPr>
        <w:tabs>
          <w:tab w:val="num" w:pos="375"/>
        </w:tabs>
        <w:ind w:left="375" w:hanging="375"/>
      </w:pPr>
      <w:rPr>
        <w:rFonts w:ascii="Times New Roman" w:eastAsia="Times New Roman" w:hAnsi="Times New Roman" w:cs="Times New Roman"/>
        <w:b/>
        <w:i w:val="0"/>
        <w:sz w:val="22"/>
        <w:szCs w:val="22"/>
      </w:rPr>
    </w:lvl>
    <w:lvl w:ilvl="1">
      <w:start w:val="1"/>
      <w:numFmt w:val="decimal"/>
      <w:lvlText w:val="11.%2"/>
      <w:lvlJc w:val="left"/>
      <w:pPr>
        <w:tabs>
          <w:tab w:val="num" w:pos="801"/>
        </w:tabs>
        <w:ind w:left="801" w:hanging="375"/>
      </w:pPr>
      <w:rPr>
        <w:rFonts w:hint="default"/>
        <w:b w:val="0"/>
        <w:i w:val="0"/>
        <w:sz w:val="22"/>
        <w:szCs w:val="22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27" w15:restartNumberingAfterBreak="0">
    <w:nsid w:val="3F90475E"/>
    <w:multiLevelType w:val="hybridMultilevel"/>
    <w:tmpl w:val="6EC04B9C"/>
    <w:lvl w:ilvl="0" w:tplc="67E667BA">
      <w:start w:val="1"/>
      <w:numFmt w:val="bullet"/>
      <w:lvlText w:val="−"/>
      <w:lvlJc w:val="left"/>
      <w:pPr>
        <w:ind w:left="143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90" w:hanging="360"/>
      </w:pPr>
      <w:rPr>
        <w:rFonts w:ascii="Wingdings" w:hAnsi="Wingdings" w:hint="default"/>
      </w:rPr>
    </w:lvl>
  </w:abstractNum>
  <w:abstractNum w:abstractNumId="28" w15:restartNumberingAfterBreak="0">
    <w:nsid w:val="3FA32166"/>
    <w:multiLevelType w:val="multilevel"/>
    <w:tmpl w:val="F5C8BE6A"/>
    <w:styleLink w:val="WWNum9"/>
    <w:lvl w:ilvl="0">
      <w:numFmt w:val="bullet"/>
      <w:lvlText w:val="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29" w15:restartNumberingAfterBreak="0">
    <w:nsid w:val="424C14CE"/>
    <w:multiLevelType w:val="multilevel"/>
    <w:tmpl w:val="FDB6FCAE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0" w15:restartNumberingAfterBreak="0">
    <w:nsid w:val="498D76B5"/>
    <w:multiLevelType w:val="multilevel"/>
    <w:tmpl w:val="38940EC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1" w15:restartNumberingAfterBreak="0">
    <w:nsid w:val="4F2C080B"/>
    <w:multiLevelType w:val="multilevel"/>
    <w:tmpl w:val="77A21816"/>
    <w:styleLink w:val="WWNum12"/>
    <w:lvl w:ilvl="0">
      <w:numFmt w:val="bullet"/>
      <w:lvlText w:val="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32" w15:restartNumberingAfterBreak="0">
    <w:nsid w:val="50C55297"/>
    <w:multiLevelType w:val="multilevel"/>
    <w:tmpl w:val="04190025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33" w15:restartNumberingAfterBreak="0">
    <w:nsid w:val="51AD2B2B"/>
    <w:multiLevelType w:val="hybridMultilevel"/>
    <w:tmpl w:val="B7968742"/>
    <w:lvl w:ilvl="0" w:tplc="9EA25AB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 w15:restartNumberingAfterBreak="0">
    <w:nsid w:val="55432447"/>
    <w:multiLevelType w:val="hybridMultilevel"/>
    <w:tmpl w:val="9620D5E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 w15:restartNumberingAfterBreak="0">
    <w:nsid w:val="68BC402D"/>
    <w:multiLevelType w:val="multilevel"/>
    <w:tmpl w:val="84764812"/>
    <w:lvl w:ilvl="0">
      <w:start w:val="1"/>
      <w:numFmt w:val="decimal"/>
      <w:lvlText w:val="%1."/>
      <w:lvlJc w:val="left"/>
      <w:pPr>
        <w:tabs>
          <w:tab w:val="num" w:pos="1730"/>
        </w:tabs>
        <w:ind w:left="1730" w:hanging="1020"/>
      </w:pPr>
      <w:rPr>
        <w:rFonts w:hint="default"/>
        <w:b/>
        <w:sz w:val="26"/>
        <w:szCs w:val="26"/>
      </w:rPr>
    </w:lvl>
    <w:lvl w:ilvl="1">
      <w:start w:val="1"/>
      <w:numFmt w:val="decimal"/>
      <w:isLgl/>
      <w:lvlText w:val="%1.%2."/>
      <w:lvlJc w:val="left"/>
      <w:pPr>
        <w:ind w:left="1850" w:hanging="1140"/>
      </w:pPr>
      <w:rPr>
        <w:rFonts w:hint="default"/>
        <w:b w:val="0"/>
      </w:rPr>
    </w:lvl>
    <w:lvl w:ilvl="2">
      <w:start w:val="1"/>
      <w:numFmt w:val="bullet"/>
      <w:lvlText w:val=""/>
      <w:lvlJc w:val="left"/>
      <w:pPr>
        <w:ind w:left="1850" w:hanging="1140"/>
      </w:pPr>
      <w:rPr>
        <w:rFonts w:ascii="Symbol" w:hAnsi="Symbol" w:hint="default"/>
      </w:rPr>
    </w:lvl>
    <w:lvl w:ilvl="3">
      <w:start w:val="1"/>
      <w:numFmt w:val="decimal"/>
      <w:isLgl/>
      <w:lvlText w:val="%1.%2.%3.%4."/>
      <w:lvlJc w:val="left"/>
      <w:pPr>
        <w:ind w:left="1850" w:hanging="11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50" w:hanging="11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50" w:hanging="11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5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5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10" w:hanging="1800"/>
      </w:pPr>
      <w:rPr>
        <w:rFonts w:hint="default"/>
      </w:rPr>
    </w:lvl>
  </w:abstractNum>
  <w:abstractNum w:abstractNumId="36" w15:restartNumberingAfterBreak="0">
    <w:nsid w:val="6BB969FD"/>
    <w:multiLevelType w:val="multilevel"/>
    <w:tmpl w:val="38940EC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7" w15:restartNumberingAfterBreak="0">
    <w:nsid w:val="6F847AEB"/>
    <w:multiLevelType w:val="multilevel"/>
    <w:tmpl w:val="57E67F48"/>
    <w:styleLink w:val="10"/>
    <w:lvl w:ilvl="0">
      <w:start w:val="11"/>
      <w:numFmt w:val="decimal"/>
      <w:lvlText w:val="%1.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78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5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28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35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7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85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28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352" w:hanging="1800"/>
      </w:pPr>
      <w:rPr>
        <w:rFonts w:hint="default"/>
      </w:rPr>
    </w:lvl>
  </w:abstractNum>
  <w:abstractNum w:abstractNumId="38" w15:restartNumberingAfterBreak="0">
    <w:nsid w:val="6F8B67EE"/>
    <w:multiLevelType w:val="hybridMultilevel"/>
    <w:tmpl w:val="CE4016E4"/>
    <w:lvl w:ilvl="0" w:tplc="67E667BA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9" w15:restartNumberingAfterBreak="0">
    <w:nsid w:val="701369DD"/>
    <w:multiLevelType w:val="multilevel"/>
    <w:tmpl w:val="423C713A"/>
    <w:lvl w:ilvl="0">
      <w:start w:val="1"/>
      <w:numFmt w:val="decimal"/>
      <w:lvlText w:val="%1."/>
      <w:lvlJc w:val="left"/>
      <w:pPr>
        <w:ind w:left="777" w:hanging="7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9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21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93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5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7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9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81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537" w:hanging="180"/>
      </w:pPr>
      <w:rPr>
        <w:rFonts w:hint="default"/>
      </w:rPr>
    </w:lvl>
  </w:abstractNum>
  <w:abstractNum w:abstractNumId="40" w15:restartNumberingAfterBreak="0">
    <w:nsid w:val="7053748A"/>
    <w:multiLevelType w:val="hybridMultilevel"/>
    <w:tmpl w:val="2B2EEA98"/>
    <w:lvl w:ilvl="0" w:tplc="9EA25AB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1" w15:restartNumberingAfterBreak="0">
    <w:nsid w:val="74A93B4E"/>
    <w:multiLevelType w:val="multilevel"/>
    <w:tmpl w:val="E1BA290A"/>
    <w:lvl w:ilvl="0">
      <w:start w:val="1"/>
      <w:numFmt w:val="bullet"/>
      <w:pStyle w:val="-20002-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color w:val="000080"/>
      </w:rPr>
    </w:lvl>
    <w:lvl w:ilvl="1">
      <w:start w:val="4"/>
      <w:numFmt w:val="decimal"/>
      <w:lvlText w:val="%1.%2."/>
      <w:lvlJc w:val="left"/>
      <w:pPr>
        <w:tabs>
          <w:tab w:val="num" w:pos="240"/>
        </w:tabs>
        <w:ind w:left="240" w:hanging="720"/>
      </w:pPr>
      <w:rPr>
        <w:rFonts w:hint="default"/>
      </w:rPr>
    </w:lvl>
    <w:lvl w:ilvl="2">
      <w:start w:val="4"/>
      <w:numFmt w:val="decimal"/>
      <w:lvlText w:val="%1.%2.%3."/>
      <w:lvlJc w:val="left"/>
      <w:pPr>
        <w:tabs>
          <w:tab w:val="num" w:pos="480"/>
        </w:tabs>
        <w:ind w:left="4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320"/>
        </w:tabs>
        <w:ind w:left="13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560"/>
        </w:tabs>
        <w:ind w:left="15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400"/>
        </w:tabs>
        <w:ind w:left="24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640"/>
        </w:tabs>
        <w:ind w:left="2640" w:hanging="1440"/>
      </w:pPr>
      <w:rPr>
        <w:rFonts w:hint="default"/>
      </w:rPr>
    </w:lvl>
  </w:abstractNum>
  <w:abstractNum w:abstractNumId="42" w15:restartNumberingAfterBreak="0">
    <w:nsid w:val="74EF3D78"/>
    <w:multiLevelType w:val="hybridMultilevel"/>
    <w:tmpl w:val="DD9653B2"/>
    <w:lvl w:ilvl="0" w:tplc="67E667BA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3" w15:restartNumberingAfterBreak="0">
    <w:nsid w:val="7FE55624"/>
    <w:multiLevelType w:val="hybridMultilevel"/>
    <w:tmpl w:val="DFA0B4BA"/>
    <w:lvl w:ilvl="0" w:tplc="67E667BA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32"/>
  </w:num>
  <w:num w:numId="2">
    <w:abstractNumId w:val="22"/>
  </w:num>
  <w:num w:numId="3">
    <w:abstractNumId w:val="30"/>
  </w:num>
  <w:num w:numId="4">
    <w:abstractNumId w:val="7"/>
  </w:num>
  <w:num w:numId="5">
    <w:abstractNumId w:val="34"/>
  </w:num>
  <w:num w:numId="6">
    <w:abstractNumId w:val="13"/>
  </w:num>
  <w:num w:numId="7">
    <w:abstractNumId w:val="42"/>
  </w:num>
  <w:num w:numId="8">
    <w:abstractNumId w:val="43"/>
  </w:num>
  <w:num w:numId="9">
    <w:abstractNumId w:val="38"/>
  </w:num>
  <w:num w:numId="10">
    <w:abstractNumId w:val="19"/>
  </w:num>
  <w:num w:numId="11">
    <w:abstractNumId w:val="25"/>
  </w:num>
  <w:num w:numId="12">
    <w:abstractNumId w:val="27"/>
  </w:num>
  <w:num w:numId="13">
    <w:abstractNumId w:val="6"/>
  </w:num>
  <w:num w:numId="14">
    <w:abstractNumId w:val="23"/>
  </w:num>
  <w:num w:numId="15">
    <w:abstractNumId w:val="28"/>
  </w:num>
  <w:num w:numId="16">
    <w:abstractNumId w:val="21"/>
  </w:num>
  <w:num w:numId="17">
    <w:abstractNumId w:val="20"/>
  </w:num>
  <w:num w:numId="18">
    <w:abstractNumId w:val="31"/>
  </w:num>
  <w:num w:numId="19">
    <w:abstractNumId w:val="11"/>
  </w:num>
  <w:num w:numId="20">
    <w:abstractNumId w:val="41"/>
  </w:num>
  <w:num w:numId="21">
    <w:abstractNumId w:val="37"/>
  </w:num>
  <w:num w:numId="22">
    <w:abstractNumId w:val="10"/>
  </w:num>
  <w:num w:numId="23">
    <w:abstractNumId w:val="40"/>
  </w:num>
  <w:num w:numId="24">
    <w:abstractNumId w:val="8"/>
  </w:num>
  <w:num w:numId="25">
    <w:abstractNumId w:val="12"/>
  </w:num>
  <w:num w:numId="26">
    <w:abstractNumId w:val="35"/>
  </w:num>
  <w:num w:numId="27">
    <w:abstractNumId w:val="3"/>
  </w:num>
  <w:num w:numId="28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33"/>
  </w:num>
  <w:num w:numId="31">
    <w:abstractNumId w:val="14"/>
  </w:num>
  <w:num w:numId="32">
    <w:abstractNumId w:val="39"/>
  </w:num>
  <w:num w:numId="33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5"/>
  </w:num>
  <w:num w:numId="35">
    <w:abstractNumId w:val="17"/>
  </w:num>
  <w:num w:numId="36">
    <w:abstractNumId w:val="18"/>
  </w:num>
  <w:num w:numId="37">
    <w:abstractNumId w:val="26"/>
  </w:num>
  <w:num w:numId="38">
    <w:abstractNumId w:val="9"/>
  </w:num>
  <w:num w:numId="39">
    <w:abstractNumId w:val="29"/>
  </w:num>
  <w:num w:numId="40">
    <w:abstractNumId w:val="16"/>
  </w:num>
  <w:num w:numId="41">
    <w:abstractNumId w:val="34"/>
  </w:num>
  <w:num w:numId="42">
    <w:abstractNumId w:val="14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36"/>
  </w:num>
  <w:num w:numId="44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24"/>
  </w:num>
  <w:numIdMacAtCleanup w:val="3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00"/>
  <w:displayHorizontalDrawingGridEvery w:val="2"/>
  <w:noPunctuationKerning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3825"/>
    <w:rsid w:val="00000191"/>
    <w:rsid w:val="0000103D"/>
    <w:rsid w:val="000012B0"/>
    <w:rsid w:val="00002112"/>
    <w:rsid w:val="00002F4E"/>
    <w:rsid w:val="0000347F"/>
    <w:rsid w:val="0000369B"/>
    <w:rsid w:val="000052C0"/>
    <w:rsid w:val="00006395"/>
    <w:rsid w:val="00006D4E"/>
    <w:rsid w:val="000075E6"/>
    <w:rsid w:val="00007A41"/>
    <w:rsid w:val="00007DA4"/>
    <w:rsid w:val="0001032A"/>
    <w:rsid w:val="00010938"/>
    <w:rsid w:val="00010C9F"/>
    <w:rsid w:val="00011055"/>
    <w:rsid w:val="00011224"/>
    <w:rsid w:val="0001175C"/>
    <w:rsid w:val="00013138"/>
    <w:rsid w:val="0001405D"/>
    <w:rsid w:val="000153D0"/>
    <w:rsid w:val="00015A0E"/>
    <w:rsid w:val="00015DBC"/>
    <w:rsid w:val="00016DC9"/>
    <w:rsid w:val="00017B63"/>
    <w:rsid w:val="000232AB"/>
    <w:rsid w:val="0002378A"/>
    <w:rsid w:val="00023C5C"/>
    <w:rsid w:val="00023FFA"/>
    <w:rsid w:val="000240A9"/>
    <w:rsid w:val="00024194"/>
    <w:rsid w:val="00027A3C"/>
    <w:rsid w:val="00030A70"/>
    <w:rsid w:val="00033179"/>
    <w:rsid w:val="0003435B"/>
    <w:rsid w:val="00034830"/>
    <w:rsid w:val="00035219"/>
    <w:rsid w:val="00035786"/>
    <w:rsid w:val="0003599B"/>
    <w:rsid w:val="00035BBB"/>
    <w:rsid w:val="000372FC"/>
    <w:rsid w:val="000374D5"/>
    <w:rsid w:val="000420C6"/>
    <w:rsid w:val="00042ABF"/>
    <w:rsid w:val="00042E8E"/>
    <w:rsid w:val="0004330A"/>
    <w:rsid w:val="00043709"/>
    <w:rsid w:val="000449A0"/>
    <w:rsid w:val="00044DD5"/>
    <w:rsid w:val="000505C8"/>
    <w:rsid w:val="00051A60"/>
    <w:rsid w:val="00052D00"/>
    <w:rsid w:val="00053D18"/>
    <w:rsid w:val="00055EBD"/>
    <w:rsid w:val="00056065"/>
    <w:rsid w:val="00056559"/>
    <w:rsid w:val="0005717D"/>
    <w:rsid w:val="000572F4"/>
    <w:rsid w:val="00061291"/>
    <w:rsid w:val="000616A7"/>
    <w:rsid w:val="00061BBF"/>
    <w:rsid w:val="00063E9C"/>
    <w:rsid w:val="000648A5"/>
    <w:rsid w:val="0006681E"/>
    <w:rsid w:val="00067792"/>
    <w:rsid w:val="00070C5D"/>
    <w:rsid w:val="00070EC0"/>
    <w:rsid w:val="00071863"/>
    <w:rsid w:val="00071958"/>
    <w:rsid w:val="00072484"/>
    <w:rsid w:val="000726B4"/>
    <w:rsid w:val="00072CEC"/>
    <w:rsid w:val="00073D69"/>
    <w:rsid w:val="0007464A"/>
    <w:rsid w:val="0007589B"/>
    <w:rsid w:val="00075E9C"/>
    <w:rsid w:val="000760EB"/>
    <w:rsid w:val="0007763B"/>
    <w:rsid w:val="00077AD3"/>
    <w:rsid w:val="00080A1D"/>
    <w:rsid w:val="00084847"/>
    <w:rsid w:val="00084D84"/>
    <w:rsid w:val="000852BF"/>
    <w:rsid w:val="0008626D"/>
    <w:rsid w:val="0008730F"/>
    <w:rsid w:val="00087340"/>
    <w:rsid w:val="000877F4"/>
    <w:rsid w:val="00087BAB"/>
    <w:rsid w:val="00087BCB"/>
    <w:rsid w:val="00090083"/>
    <w:rsid w:val="00090189"/>
    <w:rsid w:val="000904BF"/>
    <w:rsid w:val="0009290E"/>
    <w:rsid w:val="000929BA"/>
    <w:rsid w:val="000930E4"/>
    <w:rsid w:val="000933A4"/>
    <w:rsid w:val="000933EF"/>
    <w:rsid w:val="0009369A"/>
    <w:rsid w:val="00094677"/>
    <w:rsid w:val="000955A4"/>
    <w:rsid w:val="00096B46"/>
    <w:rsid w:val="00097B24"/>
    <w:rsid w:val="00097BB5"/>
    <w:rsid w:val="000A0109"/>
    <w:rsid w:val="000A01A8"/>
    <w:rsid w:val="000A01E7"/>
    <w:rsid w:val="000A040C"/>
    <w:rsid w:val="000A06A9"/>
    <w:rsid w:val="000A0C0E"/>
    <w:rsid w:val="000A12BE"/>
    <w:rsid w:val="000A2EE2"/>
    <w:rsid w:val="000A2F2A"/>
    <w:rsid w:val="000A33F8"/>
    <w:rsid w:val="000A5BF7"/>
    <w:rsid w:val="000A5D07"/>
    <w:rsid w:val="000A69C7"/>
    <w:rsid w:val="000B0700"/>
    <w:rsid w:val="000B0FDF"/>
    <w:rsid w:val="000B1EC8"/>
    <w:rsid w:val="000B312C"/>
    <w:rsid w:val="000B3878"/>
    <w:rsid w:val="000B3CEC"/>
    <w:rsid w:val="000B5322"/>
    <w:rsid w:val="000B62E2"/>
    <w:rsid w:val="000B6A7F"/>
    <w:rsid w:val="000B7484"/>
    <w:rsid w:val="000B78DA"/>
    <w:rsid w:val="000C00FB"/>
    <w:rsid w:val="000C0514"/>
    <w:rsid w:val="000C0B1B"/>
    <w:rsid w:val="000C1AB8"/>
    <w:rsid w:val="000C24B9"/>
    <w:rsid w:val="000C4EFA"/>
    <w:rsid w:val="000C62C0"/>
    <w:rsid w:val="000C6305"/>
    <w:rsid w:val="000C69C2"/>
    <w:rsid w:val="000C6FE0"/>
    <w:rsid w:val="000C7538"/>
    <w:rsid w:val="000D1B0B"/>
    <w:rsid w:val="000D1C7E"/>
    <w:rsid w:val="000D3C6F"/>
    <w:rsid w:val="000D47ED"/>
    <w:rsid w:val="000D67C8"/>
    <w:rsid w:val="000D6CE4"/>
    <w:rsid w:val="000D6E85"/>
    <w:rsid w:val="000D7353"/>
    <w:rsid w:val="000E11BB"/>
    <w:rsid w:val="000E138E"/>
    <w:rsid w:val="000E1B1A"/>
    <w:rsid w:val="000E3641"/>
    <w:rsid w:val="000E3870"/>
    <w:rsid w:val="000E49AD"/>
    <w:rsid w:val="000E4EC2"/>
    <w:rsid w:val="000E5238"/>
    <w:rsid w:val="000E59EA"/>
    <w:rsid w:val="000E7620"/>
    <w:rsid w:val="000F24A6"/>
    <w:rsid w:val="000F3761"/>
    <w:rsid w:val="000F389D"/>
    <w:rsid w:val="000F3B1E"/>
    <w:rsid w:val="000F522D"/>
    <w:rsid w:val="000F56A9"/>
    <w:rsid w:val="000F6CB7"/>
    <w:rsid w:val="000F7796"/>
    <w:rsid w:val="00100369"/>
    <w:rsid w:val="0010174F"/>
    <w:rsid w:val="0010329A"/>
    <w:rsid w:val="0010455F"/>
    <w:rsid w:val="00104932"/>
    <w:rsid w:val="00105756"/>
    <w:rsid w:val="00106516"/>
    <w:rsid w:val="00106731"/>
    <w:rsid w:val="00106F89"/>
    <w:rsid w:val="00112E6F"/>
    <w:rsid w:val="0011326D"/>
    <w:rsid w:val="00113E61"/>
    <w:rsid w:val="001144AE"/>
    <w:rsid w:val="00115340"/>
    <w:rsid w:val="001165AC"/>
    <w:rsid w:val="00116A54"/>
    <w:rsid w:val="0011729F"/>
    <w:rsid w:val="00117F86"/>
    <w:rsid w:val="00120C27"/>
    <w:rsid w:val="00121323"/>
    <w:rsid w:val="00121ACD"/>
    <w:rsid w:val="00121B16"/>
    <w:rsid w:val="00121E69"/>
    <w:rsid w:val="001223D6"/>
    <w:rsid w:val="00122509"/>
    <w:rsid w:val="00122CA5"/>
    <w:rsid w:val="001243A8"/>
    <w:rsid w:val="001254C1"/>
    <w:rsid w:val="0012599F"/>
    <w:rsid w:val="001265D0"/>
    <w:rsid w:val="00126AA4"/>
    <w:rsid w:val="00127FE9"/>
    <w:rsid w:val="00131217"/>
    <w:rsid w:val="001314E2"/>
    <w:rsid w:val="00131DAE"/>
    <w:rsid w:val="001351A5"/>
    <w:rsid w:val="0013541F"/>
    <w:rsid w:val="00135B32"/>
    <w:rsid w:val="00136404"/>
    <w:rsid w:val="0013711F"/>
    <w:rsid w:val="001379D7"/>
    <w:rsid w:val="00140740"/>
    <w:rsid w:val="00140856"/>
    <w:rsid w:val="001422FE"/>
    <w:rsid w:val="00142BBD"/>
    <w:rsid w:val="00143ED8"/>
    <w:rsid w:val="00145F53"/>
    <w:rsid w:val="001462DF"/>
    <w:rsid w:val="001470BE"/>
    <w:rsid w:val="00147CA6"/>
    <w:rsid w:val="0015055D"/>
    <w:rsid w:val="00151D54"/>
    <w:rsid w:val="00151E43"/>
    <w:rsid w:val="00152CBA"/>
    <w:rsid w:val="00152EA7"/>
    <w:rsid w:val="001533CE"/>
    <w:rsid w:val="001534C2"/>
    <w:rsid w:val="00153A0B"/>
    <w:rsid w:val="00153F44"/>
    <w:rsid w:val="00154593"/>
    <w:rsid w:val="00154809"/>
    <w:rsid w:val="00154A63"/>
    <w:rsid w:val="00154A9E"/>
    <w:rsid w:val="001557CA"/>
    <w:rsid w:val="00155865"/>
    <w:rsid w:val="001578E8"/>
    <w:rsid w:val="001601D0"/>
    <w:rsid w:val="0016028C"/>
    <w:rsid w:val="0016246B"/>
    <w:rsid w:val="001625DA"/>
    <w:rsid w:val="00162A94"/>
    <w:rsid w:val="00162AE1"/>
    <w:rsid w:val="0016305F"/>
    <w:rsid w:val="0016327A"/>
    <w:rsid w:val="00165258"/>
    <w:rsid w:val="00165E14"/>
    <w:rsid w:val="00166FCC"/>
    <w:rsid w:val="00170DDA"/>
    <w:rsid w:val="00170E86"/>
    <w:rsid w:val="00170F75"/>
    <w:rsid w:val="001714E6"/>
    <w:rsid w:val="001720C5"/>
    <w:rsid w:val="00172776"/>
    <w:rsid w:val="001732FA"/>
    <w:rsid w:val="00175402"/>
    <w:rsid w:val="00175B84"/>
    <w:rsid w:val="001769BC"/>
    <w:rsid w:val="001779D4"/>
    <w:rsid w:val="00180F04"/>
    <w:rsid w:val="001816FC"/>
    <w:rsid w:val="00181C80"/>
    <w:rsid w:val="00181DDE"/>
    <w:rsid w:val="001820E4"/>
    <w:rsid w:val="00184281"/>
    <w:rsid w:val="0018490C"/>
    <w:rsid w:val="0018512C"/>
    <w:rsid w:val="0018585A"/>
    <w:rsid w:val="00185F64"/>
    <w:rsid w:val="00190128"/>
    <w:rsid w:val="00190394"/>
    <w:rsid w:val="00190A26"/>
    <w:rsid w:val="001926AF"/>
    <w:rsid w:val="0019287B"/>
    <w:rsid w:val="00192A86"/>
    <w:rsid w:val="00192E02"/>
    <w:rsid w:val="001943C9"/>
    <w:rsid w:val="00194F99"/>
    <w:rsid w:val="00195B63"/>
    <w:rsid w:val="001960EE"/>
    <w:rsid w:val="0019731B"/>
    <w:rsid w:val="001974B6"/>
    <w:rsid w:val="001A068D"/>
    <w:rsid w:val="001A08AF"/>
    <w:rsid w:val="001A0BB8"/>
    <w:rsid w:val="001A1272"/>
    <w:rsid w:val="001A1839"/>
    <w:rsid w:val="001A1954"/>
    <w:rsid w:val="001A1FC8"/>
    <w:rsid w:val="001A20C2"/>
    <w:rsid w:val="001A284A"/>
    <w:rsid w:val="001A340E"/>
    <w:rsid w:val="001A3AAC"/>
    <w:rsid w:val="001A3F4D"/>
    <w:rsid w:val="001A4259"/>
    <w:rsid w:val="001A4283"/>
    <w:rsid w:val="001A5351"/>
    <w:rsid w:val="001A67DD"/>
    <w:rsid w:val="001A6EA9"/>
    <w:rsid w:val="001B1B4B"/>
    <w:rsid w:val="001B2253"/>
    <w:rsid w:val="001B238C"/>
    <w:rsid w:val="001B2AAF"/>
    <w:rsid w:val="001B36C9"/>
    <w:rsid w:val="001B4E0D"/>
    <w:rsid w:val="001B51A2"/>
    <w:rsid w:val="001B5CBC"/>
    <w:rsid w:val="001B72DC"/>
    <w:rsid w:val="001B7B2D"/>
    <w:rsid w:val="001B7F6D"/>
    <w:rsid w:val="001C0238"/>
    <w:rsid w:val="001C04F4"/>
    <w:rsid w:val="001C11E9"/>
    <w:rsid w:val="001C288F"/>
    <w:rsid w:val="001C381D"/>
    <w:rsid w:val="001C3EBF"/>
    <w:rsid w:val="001C4138"/>
    <w:rsid w:val="001C4285"/>
    <w:rsid w:val="001C6010"/>
    <w:rsid w:val="001C6263"/>
    <w:rsid w:val="001C6ACB"/>
    <w:rsid w:val="001C6D12"/>
    <w:rsid w:val="001C759B"/>
    <w:rsid w:val="001C7985"/>
    <w:rsid w:val="001D046C"/>
    <w:rsid w:val="001D108F"/>
    <w:rsid w:val="001D1ADD"/>
    <w:rsid w:val="001D262F"/>
    <w:rsid w:val="001D2849"/>
    <w:rsid w:val="001D2DF7"/>
    <w:rsid w:val="001D3FEF"/>
    <w:rsid w:val="001D5123"/>
    <w:rsid w:val="001D5B33"/>
    <w:rsid w:val="001D7FAF"/>
    <w:rsid w:val="001E0C4B"/>
    <w:rsid w:val="001E3BE7"/>
    <w:rsid w:val="001E3FDF"/>
    <w:rsid w:val="001E4566"/>
    <w:rsid w:val="001E4763"/>
    <w:rsid w:val="001E5358"/>
    <w:rsid w:val="001E609A"/>
    <w:rsid w:val="001E6900"/>
    <w:rsid w:val="001F403C"/>
    <w:rsid w:val="001F4518"/>
    <w:rsid w:val="001F5E41"/>
    <w:rsid w:val="001F6BC2"/>
    <w:rsid w:val="001F7E00"/>
    <w:rsid w:val="00200CD1"/>
    <w:rsid w:val="002034EC"/>
    <w:rsid w:val="00203A56"/>
    <w:rsid w:val="00204387"/>
    <w:rsid w:val="00204761"/>
    <w:rsid w:val="00204BD8"/>
    <w:rsid w:val="00204CD7"/>
    <w:rsid w:val="00205082"/>
    <w:rsid w:val="002054E0"/>
    <w:rsid w:val="00205B38"/>
    <w:rsid w:val="002060C9"/>
    <w:rsid w:val="00206AD3"/>
    <w:rsid w:val="0021034C"/>
    <w:rsid w:val="00210815"/>
    <w:rsid w:val="002124E1"/>
    <w:rsid w:val="002128A8"/>
    <w:rsid w:val="0021300A"/>
    <w:rsid w:val="00213066"/>
    <w:rsid w:val="002131EF"/>
    <w:rsid w:val="00214C92"/>
    <w:rsid w:val="00214F48"/>
    <w:rsid w:val="00215BAF"/>
    <w:rsid w:val="00216E87"/>
    <w:rsid w:val="00217111"/>
    <w:rsid w:val="002175DF"/>
    <w:rsid w:val="00217A87"/>
    <w:rsid w:val="002214C0"/>
    <w:rsid w:val="00221B4E"/>
    <w:rsid w:val="002228B1"/>
    <w:rsid w:val="002232A5"/>
    <w:rsid w:val="00223682"/>
    <w:rsid w:val="00224C7C"/>
    <w:rsid w:val="00225956"/>
    <w:rsid w:val="00225B30"/>
    <w:rsid w:val="002274C0"/>
    <w:rsid w:val="002305B0"/>
    <w:rsid w:val="00230DD9"/>
    <w:rsid w:val="00231AE5"/>
    <w:rsid w:val="00232662"/>
    <w:rsid w:val="00232A40"/>
    <w:rsid w:val="00232D14"/>
    <w:rsid w:val="00233B80"/>
    <w:rsid w:val="00234003"/>
    <w:rsid w:val="00234BDE"/>
    <w:rsid w:val="002352B0"/>
    <w:rsid w:val="002359AC"/>
    <w:rsid w:val="00236DE9"/>
    <w:rsid w:val="00237114"/>
    <w:rsid w:val="00237147"/>
    <w:rsid w:val="002410FE"/>
    <w:rsid w:val="00241623"/>
    <w:rsid w:val="00241758"/>
    <w:rsid w:val="0024184D"/>
    <w:rsid w:val="00242388"/>
    <w:rsid w:val="0024325C"/>
    <w:rsid w:val="002432DC"/>
    <w:rsid w:val="0024472B"/>
    <w:rsid w:val="00246D3E"/>
    <w:rsid w:val="00246F9A"/>
    <w:rsid w:val="002502DE"/>
    <w:rsid w:val="0025030B"/>
    <w:rsid w:val="00250CAD"/>
    <w:rsid w:val="00251F9B"/>
    <w:rsid w:val="00252755"/>
    <w:rsid w:val="00252AD9"/>
    <w:rsid w:val="00252CF5"/>
    <w:rsid w:val="00252F02"/>
    <w:rsid w:val="00252FA0"/>
    <w:rsid w:val="002530BF"/>
    <w:rsid w:val="00253AD4"/>
    <w:rsid w:val="00253D50"/>
    <w:rsid w:val="00254341"/>
    <w:rsid w:val="002560CE"/>
    <w:rsid w:val="0025634F"/>
    <w:rsid w:val="0025736A"/>
    <w:rsid w:val="00261135"/>
    <w:rsid w:val="002618B9"/>
    <w:rsid w:val="00262941"/>
    <w:rsid w:val="002638CA"/>
    <w:rsid w:val="002640AA"/>
    <w:rsid w:val="002648A4"/>
    <w:rsid w:val="00266ADC"/>
    <w:rsid w:val="00267089"/>
    <w:rsid w:val="00267492"/>
    <w:rsid w:val="002675F2"/>
    <w:rsid w:val="00270B6B"/>
    <w:rsid w:val="0027121E"/>
    <w:rsid w:val="00271F80"/>
    <w:rsid w:val="00272300"/>
    <w:rsid w:val="00272F74"/>
    <w:rsid w:val="0027324E"/>
    <w:rsid w:val="0027332D"/>
    <w:rsid w:val="002735E7"/>
    <w:rsid w:val="00274392"/>
    <w:rsid w:val="00274583"/>
    <w:rsid w:val="0027578D"/>
    <w:rsid w:val="002760CC"/>
    <w:rsid w:val="002766C8"/>
    <w:rsid w:val="00276C21"/>
    <w:rsid w:val="00276E22"/>
    <w:rsid w:val="0028002F"/>
    <w:rsid w:val="00281990"/>
    <w:rsid w:val="002820DF"/>
    <w:rsid w:val="0028385D"/>
    <w:rsid w:val="002846E7"/>
    <w:rsid w:val="00284A3D"/>
    <w:rsid w:val="00286D7F"/>
    <w:rsid w:val="00287C33"/>
    <w:rsid w:val="00287D54"/>
    <w:rsid w:val="00287E6B"/>
    <w:rsid w:val="002904AE"/>
    <w:rsid w:val="00290A39"/>
    <w:rsid w:val="00291D0A"/>
    <w:rsid w:val="0029283E"/>
    <w:rsid w:val="00295512"/>
    <w:rsid w:val="0029623B"/>
    <w:rsid w:val="002962A9"/>
    <w:rsid w:val="002963E8"/>
    <w:rsid w:val="00296E9C"/>
    <w:rsid w:val="00296EBE"/>
    <w:rsid w:val="0029790E"/>
    <w:rsid w:val="002979CF"/>
    <w:rsid w:val="002A1307"/>
    <w:rsid w:val="002A141A"/>
    <w:rsid w:val="002A1CA5"/>
    <w:rsid w:val="002A28DC"/>
    <w:rsid w:val="002A3294"/>
    <w:rsid w:val="002A338B"/>
    <w:rsid w:val="002A3D82"/>
    <w:rsid w:val="002A3E9F"/>
    <w:rsid w:val="002A454E"/>
    <w:rsid w:val="002A52CA"/>
    <w:rsid w:val="002A5484"/>
    <w:rsid w:val="002A5577"/>
    <w:rsid w:val="002A7390"/>
    <w:rsid w:val="002A7E47"/>
    <w:rsid w:val="002B03BD"/>
    <w:rsid w:val="002B103E"/>
    <w:rsid w:val="002B1183"/>
    <w:rsid w:val="002B2B7F"/>
    <w:rsid w:val="002B2F87"/>
    <w:rsid w:val="002B3162"/>
    <w:rsid w:val="002B3F87"/>
    <w:rsid w:val="002B4AB1"/>
    <w:rsid w:val="002B5291"/>
    <w:rsid w:val="002B5C56"/>
    <w:rsid w:val="002B5F29"/>
    <w:rsid w:val="002B6110"/>
    <w:rsid w:val="002B65FC"/>
    <w:rsid w:val="002B7472"/>
    <w:rsid w:val="002C0A4E"/>
    <w:rsid w:val="002C178F"/>
    <w:rsid w:val="002C2A23"/>
    <w:rsid w:val="002C2D4D"/>
    <w:rsid w:val="002C3B6D"/>
    <w:rsid w:val="002C4ADF"/>
    <w:rsid w:val="002C4BC9"/>
    <w:rsid w:val="002C547F"/>
    <w:rsid w:val="002C59F3"/>
    <w:rsid w:val="002C5B20"/>
    <w:rsid w:val="002C7089"/>
    <w:rsid w:val="002C7FF1"/>
    <w:rsid w:val="002D0385"/>
    <w:rsid w:val="002D1C10"/>
    <w:rsid w:val="002D1D2B"/>
    <w:rsid w:val="002D1D47"/>
    <w:rsid w:val="002D22CD"/>
    <w:rsid w:val="002D32C3"/>
    <w:rsid w:val="002D334A"/>
    <w:rsid w:val="002D336D"/>
    <w:rsid w:val="002D3425"/>
    <w:rsid w:val="002D405D"/>
    <w:rsid w:val="002D4A54"/>
    <w:rsid w:val="002D5F9D"/>
    <w:rsid w:val="002D7883"/>
    <w:rsid w:val="002D7BDE"/>
    <w:rsid w:val="002E1E5D"/>
    <w:rsid w:val="002E2125"/>
    <w:rsid w:val="002E30B9"/>
    <w:rsid w:val="002E35FC"/>
    <w:rsid w:val="002E46B0"/>
    <w:rsid w:val="002E59F7"/>
    <w:rsid w:val="002E67AA"/>
    <w:rsid w:val="002E683D"/>
    <w:rsid w:val="002E68CB"/>
    <w:rsid w:val="002F11B9"/>
    <w:rsid w:val="002F1707"/>
    <w:rsid w:val="002F3731"/>
    <w:rsid w:val="002F4DC8"/>
    <w:rsid w:val="002F5DD7"/>
    <w:rsid w:val="002F62C5"/>
    <w:rsid w:val="002F77C7"/>
    <w:rsid w:val="002F7911"/>
    <w:rsid w:val="002F794B"/>
    <w:rsid w:val="0030110F"/>
    <w:rsid w:val="003020A0"/>
    <w:rsid w:val="00302652"/>
    <w:rsid w:val="00311C71"/>
    <w:rsid w:val="00312A57"/>
    <w:rsid w:val="00312D0F"/>
    <w:rsid w:val="0031318C"/>
    <w:rsid w:val="003139DC"/>
    <w:rsid w:val="00313DDF"/>
    <w:rsid w:val="00314135"/>
    <w:rsid w:val="00314168"/>
    <w:rsid w:val="00314E5D"/>
    <w:rsid w:val="00315A27"/>
    <w:rsid w:val="00315A53"/>
    <w:rsid w:val="00317314"/>
    <w:rsid w:val="0031764B"/>
    <w:rsid w:val="00320314"/>
    <w:rsid w:val="00321548"/>
    <w:rsid w:val="003218F4"/>
    <w:rsid w:val="00323070"/>
    <w:rsid w:val="00323A53"/>
    <w:rsid w:val="00323B88"/>
    <w:rsid w:val="00327ADD"/>
    <w:rsid w:val="00331BAE"/>
    <w:rsid w:val="003324DE"/>
    <w:rsid w:val="003337B9"/>
    <w:rsid w:val="00335A2F"/>
    <w:rsid w:val="003360B6"/>
    <w:rsid w:val="00336657"/>
    <w:rsid w:val="00340509"/>
    <w:rsid w:val="003407BF"/>
    <w:rsid w:val="003421FB"/>
    <w:rsid w:val="00342B04"/>
    <w:rsid w:val="0034575B"/>
    <w:rsid w:val="003458EC"/>
    <w:rsid w:val="00345AE0"/>
    <w:rsid w:val="00345DD2"/>
    <w:rsid w:val="003465F4"/>
    <w:rsid w:val="00346E95"/>
    <w:rsid w:val="003472C5"/>
    <w:rsid w:val="00347E2A"/>
    <w:rsid w:val="00350542"/>
    <w:rsid w:val="003511CB"/>
    <w:rsid w:val="00351E01"/>
    <w:rsid w:val="00351FAC"/>
    <w:rsid w:val="00357A3F"/>
    <w:rsid w:val="00360A23"/>
    <w:rsid w:val="00360D0B"/>
    <w:rsid w:val="0036100E"/>
    <w:rsid w:val="00361704"/>
    <w:rsid w:val="003622FF"/>
    <w:rsid w:val="00362C1E"/>
    <w:rsid w:val="00363011"/>
    <w:rsid w:val="00365279"/>
    <w:rsid w:val="00366F8F"/>
    <w:rsid w:val="003673BA"/>
    <w:rsid w:val="00374099"/>
    <w:rsid w:val="0037453B"/>
    <w:rsid w:val="00374C9F"/>
    <w:rsid w:val="00374E26"/>
    <w:rsid w:val="0037576D"/>
    <w:rsid w:val="00375FBF"/>
    <w:rsid w:val="00376B58"/>
    <w:rsid w:val="00377459"/>
    <w:rsid w:val="0037791F"/>
    <w:rsid w:val="0038032A"/>
    <w:rsid w:val="003809C4"/>
    <w:rsid w:val="00382C6F"/>
    <w:rsid w:val="00383763"/>
    <w:rsid w:val="0038380F"/>
    <w:rsid w:val="00384839"/>
    <w:rsid w:val="00384B72"/>
    <w:rsid w:val="003851AF"/>
    <w:rsid w:val="00385CAB"/>
    <w:rsid w:val="00385CF2"/>
    <w:rsid w:val="00385D76"/>
    <w:rsid w:val="003861EA"/>
    <w:rsid w:val="0038658B"/>
    <w:rsid w:val="003870FD"/>
    <w:rsid w:val="003918B8"/>
    <w:rsid w:val="00391F3C"/>
    <w:rsid w:val="003923FB"/>
    <w:rsid w:val="00392A46"/>
    <w:rsid w:val="00392AD7"/>
    <w:rsid w:val="00393A26"/>
    <w:rsid w:val="00395C39"/>
    <w:rsid w:val="00395DEB"/>
    <w:rsid w:val="00397015"/>
    <w:rsid w:val="003A0546"/>
    <w:rsid w:val="003A13C2"/>
    <w:rsid w:val="003A2237"/>
    <w:rsid w:val="003A2425"/>
    <w:rsid w:val="003A2EED"/>
    <w:rsid w:val="003A3E29"/>
    <w:rsid w:val="003A45C1"/>
    <w:rsid w:val="003A4892"/>
    <w:rsid w:val="003A5A2F"/>
    <w:rsid w:val="003A6732"/>
    <w:rsid w:val="003A79AB"/>
    <w:rsid w:val="003B05DA"/>
    <w:rsid w:val="003B2024"/>
    <w:rsid w:val="003B2D53"/>
    <w:rsid w:val="003B33F4"/>
    <w:rsid w:val="003B4CD0"/>
    <w:rsid w:val="003B4F0D"/>
    <w:rsid w:val="003B6261"/>
    <w:rsid w:val="003C02BA"/>
    <w:rsid w:val="003C0435"/>
    <w:rsid w:val="003C0CE8"/>
    <w:rsid w:val="003C1864"/>
    <w:rsid w:val="003C2129"/>
    <w:rsid w:val="003C2168"/>
    <w:rsid w:val="003C2FC6"/>
    <w:rsid w:val="003C3A6D"/>
    <w:rsid w:val="003C3CBC"/>
    <w:rsid w:val="003C42AD"/>
    <w:rsid w:val="003C436F"/>
    <w:rsid w:val="003C5CD6"/>
    <w:rsid w:val="003C67C0"/>
    <w:rsid w:val="003D02BC"/>
    <w:rsid w:val="003D237C"/>
    <w:rsid w:val="003D3800"/>
    <w:rsid w:val="003D39B8"/>
    <w:rsid w:val="003D5957"/>
    <w:rsid w:val="003D7B36"/>
    <w:rsid w:val="003D7DBF"/>
    <w:rsid w:val="003E14E3"/>
    <w:rsid w:val="003E1E4D"/>
    <w:rsid w:val="003E2BA1"/>
    <w:rsid w:val="003E48B0"/>
    <w:rsid w:val="003E6DE5"/>
    <w:rsid w:val="003E72CB"/>
    <w:rsid w:val="003F0019"/>
    <w:rsid w:val="003F0189"/>
    <w:rsid w:val="003F0D6C"/>
    <w:rsid w:val="003F0F2D"/>
    <w:rsid w:val="003F1114"/>
    <w:rsid w:val="003F1EFB"/>
    <w:rsid w:val="003F2357"/>
    <w:rsid w:val="003F2FA9"/>
    <w:rsid w:val="003F5146"/>
    <w:rsid w:val="003F530C"/>
    <w:rsid w:val="003F60DD"/>
    <w:rsid w:val="003F6DD0"/>
    <w:rsid w:val="003F7B56"/>
    <w:rsid w:val="003F7CC2"/>
    <w:rsid w:val="004011E8"/>
    <w:rsid w:val="00401373"/>
    <w:rsid w:val="004015F5"/>
    <w:rsid w:val="004017AF"/>
    <w:rsid w:val="004023A2"/>
    <w:rsid w:val="00402AA8"/>
    <w:rsid w:val="00405A2B"/>
    <w:rsid w:val="00405F6E"/>
    <w:rsid w:val="0040650F"/>
    <w:rsid w:val="0040735E"/>
    <w:rsid w:val="00411A55"/>
    <w:rsid w:val="00412356"/>
    <w:rsid w:val="00412C68"/>
    <w:rsid w:val="00413137"/>
    <w:rsid w:val="00414E56"/>
    <w:rsid w:val="00415176"/>
    <w:rsid w:val="00415731"/>
    <w:rsid w:val="004162C9"/>
    <w:rsid w:val="00416CF9"/>
    <w:rsid w:val="004173F4"/>
    <w:rsid w:val="00417997"/>
    <w:rsid w:val="00417D34"/>
    <w:rsid w:val="004200EF"/>
    <w:rsid w:val="00422491"/>
    <w:rsid w:val="00422C03"/>
    <w:rsid w:val="00423B42"/>
    <w:rsid w:val="00425E86"/>
    <w:rsid w:val="00426377"/>
    <w:rsid w:val="00427849"/>
    <w:rsid w:val="00432508"/>
    <w:rsid w:val="00432586"/>
    <w:rsid w:val="004325F9"/>
    <w:rsid w:val="004326D8"/>
    <w:rsid w:val="00433000"/>
    <w:rsid w:val="00433DA0"/>
    <w:rsid w:val="004356D8"/>
    <w:rsid w:val="00437DE2"/>
    <w:rsid w:val="004408E5"/>
    <w:rsid w:val="004409F0"/>
    <w:rsid w:val="0044203E"/>
    <w:rsid w:val="0044275E"/>
    <w:rsid w:val="00444746"/>
    <w:rsid w:val="00444E95"/>
    <w:rsid w:val="004459F5"/>
    <w:rsid w:val="00446F09"/>
    <w:rsid w:val="00447ED6"/>
    <w:rsid w:val="004506F8"/>
    <w:rsid w:val="00451FF7"/>
    <w:rsid w:val="004520A1"/>
    <w:rsid w:val="00452AC7"/>
    <w:rsid w:val="0045347B"/>
    <w:rsid w:val="0045374F"/>
    <w:rsid w:val="00453956"/>
    <w:rsid w:val="00454203"/>
    <w:rsid w:val="004545DF"/>
    <w:rsid w:val="00454708"/>
    <w:rsid w:val="004559BA"/>
    <w:rsid w:val="004561B1"/>
    <w:rsid w:val="00457779"/>
    <w:rsid w:val="004602A3"/>
    <w:rsid w:val="00462826"/>
    <w:rsid w:val="00465549"/>
    <w:rsid w:val="004659F6"/>
    <w:rsid w:val="004663D6"/>
    <w:rsid w:val="00470514"/>
    <w:rsid w:val="00470D55"/>
    <w:rsid w:val="00472071"/>
    <w:rsid w:val="004723CB"/>
    <w:rsid w:val="00473983"/>
    <w:rsid w:val="004743B6"/>
    <w:rsid w:val="00474F98"/>
    <w:rsid w:val="00475CC8"/>
    <w:rsid w:val="004775E4"/>
    <w:rsid w:val="00477945"/>
    <w:rsid w:val="00477977"/>
    <w:rsid w:val="0048061B"/>
    <w:rsid w:val="004806DC"/>
    <w:rsid w:val="00480E6D"/>
    <w:rsid w:val="004838C6"/>
    <w:rsid w:val="00484960"/>
    <w:rsid w:val="00486DE7"/>
    <w:rsid w:val="00487F19"/>
    <w:rsid w:val="00490CB9"/>
    <w:rsid w:val="00490E6E"/>
    <w:rsid w:val="004924C6"/>
    <w:rsid w:val="0049295C"/>
    <w:rsid w:val="00492B58"/>
    <w:rsid w:val="0049487B"/>
    <w:rsid w:val="004954FA"/>
    <w:rsid w:val="00496C50"/>
    <w:rsid w:val="00496F37"/>
    <w:rsid w:val="00497204"/>
    <w:rsid w:val="004974F1"/>
    <w:rsid w:val="004A1387"/>
    <w:rsid w:val="004A2B67"/>
    <w:rsid w:val="004A37FE"/>
    <w:rsid w:val="004A3FAB"/>
    <w:rsid w:val="004A5369"/>
    <w:rsid w:val="004A6FF6"/>
    <w:rsid w:val="004A74D8"/>
    <w:rsid w:val="004A772D"/>
    <w:rsid w:val="004A7D6A"/>
    <w:rsid w:val="004B0195"/>
    <w:rsid w:val="004B20CC"/>
    <w:rsid w:val="004B240C"/>
    <w:rsid w:val="004B40D1"/>
    <w:rsid w:val="004B48C7"/>
    <w:rsid w:val="004B4B22"/>
    <w:rsid w:val="004B4C84"/>
    <w:rsid w:val="004B5268"/>
    <w:rsid w:val="004B5A15"/>
    <w:rsid w:val="004B5BF4"/>
    <w:rsid w:val="004B5FD8"/>
    <w:rsid w:val="004B60D1"/>
    <w:rsid w:val="004B6EDA"/>
    <w:rsid w:val="004B6F29"/>
    <w:rsid w:val="004B729C"/>
    <w:rsid w:val="004B7D5F"/>
    <w:rsid w:val="004C09AA"/>
    <w:rsid w:val="004C0FB6"/>
    <w:rsid w:val="004C14A4"/>
    <w:rsid w:val="004C1F21"/>
    <w:rsid w:val="004C2D1F"/>
    <w:rsid w:val="004C3BE8"/>
    <w:rsid w:val="004C5671"/>
    <w:rsid w:val="004C5797"/>
    <w:rsid w:val="004C6792"/>
    <w:rsid w:val="004C67D7"/>
    <w:rsid w:val="004C7C2D"/>
    <w:rsid w:val="004C7F29"/>
    <w:rsid w:val="004C7FC2"/>
    <w:rsid w:val="004D02AE"/>
    <w:rsid w:val="004D0C84"/>
    <w:rsid w:val="004D1090"/>
    <w:rsid w:val="004D1FC6"/>
    <w:rsid w:val="004D2CA5"/>
    <w:rsid w:val="004D5287"/>
    <w:rsid w:val="004D52B0"/>
    <w:rsid w:val="004D5363"/>
    <w:rsid w:val="004D5468"/>
    <w:rsid w:val="004D741F"/>
    <w:rsid w:val="004E0A2B"/>
    <w:rsid w:val="004E103E"/>
    <w:rsid w:val="004E10B1"/>
    <w:rsid w:val="004E31E3"/>
    <w:rsid w:val="004E4196"/>
    <w:rsid w:val="004E474C"/>
    <w:rsid w:val="004E4AEF"/>
    <w:rsid w:val="004E54E9"/>
    <w:rsid w:val="004E66F9"/>
    <w:rsid w:val="004F04C8"/>
    <w:rsid w:val="004F0A23"/>
    <w:rsid w:val="004F3896"/>
    <w:rsid w:val="004F4022"/>
    <w:rsid w:val="004F44A5"/>
    <w:rsid w:val="004F468A"/>
    <w:rsid w:val="004F4795"/>
    <w:rsid w:val="004F4839"/>
    <w:rsid w:val="004F4E5C"/>
    <w:rsid w:val="004F5E25"/>
    <w:rsid w:val="004F6CBC"/>
    <w:rsid w:val="004F7082"/>
    <w:rsid w:val="005003E8"/>
    <w:rsid w:val="00500C8F"/>
    <w:rsid w:val="00500DD5"/>
    <w:rsid w:val="00500F9E"/>
    <w:rsid w:val="00501710"/>
    <w:rsid w:val="005059FA"/>
    <w:rsid w:val="005070E2"/>
    <w:rsid w:val="00510438"/>
    <w:rsid w:val="00510CC9"/>
    <w:rsid w:val="00510FAE"/>
    <w:rsid w:val="005111D2"/>
    <w:rsid w:val="00511CD3"/>
    <w:rsid w:val="00511EF6"/>
    <w:rsid w:val="00512E31"/>
    <w:rsid w:val="00514BE9"/>
    <w:rsid w:val="005152E5"/>
    <w:rsid w:val="005152F8"/>
    <w:rsid w:val="00515EC5"/>
    <w:rsid w:val="0051645F"/>
    <w:rsid w:val="00516E4A"/>
    <w:rsid w:val="00517EB3"/>
    <w:rsid w:val="00520459"/>
    <w:rsid w:val="00520E39"/>
    <w:rsid w:val="00520F5C"/>
    <w:rsid w:val="00522190"/>
    <w:rsid w:val="00522230"/>
    <w:rsid w:val="00522342"/>
    <w:rsid w:val="00523FAC"/>
    <w:rsid w:val="00524348"/>
    <w:rsid w:val="0052543D"/>
    <w:rsid w:val="005257BC"/>
    <w:rsid w:val="005262C4"/>
    <w:rsid w:val="00526D2F"/>
    <w:rsid w:val="00527EFA"/>
    <w:rsid w:val="005308BD"/>
    <w:rsid w:val="005312A2"/>
    <w:rsid w:val="00532006"/>
    <w:rsid w:val="0053244D"/>
    <w:rsid w:val="00533505"/>
    <w:rsid w:val="00533C07"/>
    <w:rsid w:val="005342E1"/>
    <w:rsid w:val="00534BD6"/>
    <w:rsid w:val="00534FD2"/>
    <w:rsid w:val="00535232"/>
    <w:rsid w:val="0053592E"/>
    <w:rsid w:val="00536F7A"/>
    <w:rsid w:val="00537B1E"/>
    <w:rsid w:val="005401CF"/>
    <w:rsid w:val="005407EF"/>
    <w:rsid w:val="00540E85"/>
    <w:rsid w:val="005411B1"/>
    <w:rsid w:val="0054130F"/>
    <w:rsid w:val="00543397"/>
    <w:rsid w:val="00543F31"/>
    <w:rsid w:val="005449A8"/>
    <w:rsid w:val="005477BB"/>
    <w:rsid w:val="005503E8"/>
    <w:rsid w:val="005507C0"/>
    <w:rsid w:val="005507DA"/>
    <w:rsid w:val="00550948"/>
    <w:rsid w:val="00551BD5"/>
    <w:rsid w:val="00551CBB"/>
    <w:rsid w:val="00552BC0"/>
    <w:rsid w:val="00553345"/>
    <w:rsid w:val="005537B2"/>
    <w:rsid w:val="005552B4"/>
    <w:rsid w:val="00555647"/>
    <w:rsid w:val="005559D5"/>
    <w:rsid w:val="00555E5E"/>
    <w:rsid w:val="00556809"/>
    <w:rsid w:val="00556C1C"/>
    <w:rsid w:val="00557202"/>
    <w:rsid w:val="00557944"/>
    <w:rsid w:val="00557A8A"/>
    <w:rsid w:val="00561FAA"/>
    <w:rsid w:val="005625A7"/>
    <w:rsid w:val="005627F0"/>
    <w:rsid w:val="0056350A"/>
    <w:rsid w:val="00563858"/>
    <w:rsid w:val="00564240"/>
    <w:rsid w:val="00564DD0"/>
    <w:rsid w:val="00564F8D"/>
    <w:rsid w:val="00567066"/>
    <w:rsid w:val="00567429"/>
    <w:rsid w:val="00570971"/>
    <w:rsid w:val="0057247F"/>
    <w:rsid w:val="00573642"/>
    <w:rsid w:val="00574498"/>
    <w:rsid w:val="005755CC"/>
    <w:rsid w:val="00576DA3"/>
    <w:rsid w:val="00576E38"/>
    <w:rsid w:val="005772EC"/>
    <w:rsid w:val="005774D9"/>
    <w:rsid w:val="00577BEB"/>
    <w:rsid w:val="00580175"/>
    <w:rsid w:val="00580824"/>
    <w:rsid w:val="00580CF3"/>
    <w:rsid w:val="00581267"/>
    <w:rsid w:val="0058162A"/>
    <w:rsid w:val="0058177B"/>
    <w:rsid w:val="00581AE8"/>
    <w:rsid w:val="00582392"/>
    <w:rsid w:val="00583580"/>
    <w:rsid w:val="00583B2A"/>
    <w:rsid w:val="00584A00"/>
    <w:rsid w:val="00586453"/>
    <w:rsid w:val="00591963"/>
    <w:rsid w:val="0059259D"/>
    <w:rsid w:val="00595194"/>
    <w:rsid w:val="005959EB"/>
    <w:rsid w:val="00595DD4"/>
    <w:rsid w:val="00595E47"/>
    <w:rsid w:val="00596169"/>
    <w:rsid w:val="0059669F"/>
    <w:rsid w:val="00597F6B"/>
    <w:rsid w:val="005A20AB"/>
    <w:rsid w:val="005A2E4A"/>
    <w:rsid w:val="005A398B"/>
    <w:rsid w:val="005A3E8D"/>
    <w:rsid w:val="005A4FF8"/>
    <w:rsid w:val="005A7B7A"/>
    <w:rsid w:val="005A7F6F"/>
    <w:rsid w:val="005B18B7"/>
    <w:rsid w:val="005B1EA1"/>
    <w:rsid w:val="005B2BA3"/>
    <w:rsid w:val="005B45EC"/>
    <w:rsid w:val="005B4D88"/>
    <w:rsid w:val="005B5542"/>
    <w:rsid w:val="005B5DF4"/>
    <w:rsid w:val="005B6368"/>
    <w:rsid w:val="005B6845"/>
    <w:rsid w:val="005B6862"/>
    <w:rsid w:val="005C00A8"/>
    <w:rsid w:val="005C0936"/>
    <w:rsid w:val="005C189E"/>
    <w:rsid w:val="005C29B7"/>
    <w:rsid w:val="005C367D"/>
    <w:rsid w:val="005C3C19"/>
    <w:rsid w:val="005C4B56"/>
    <w:rsid w:val="005C775C"/>
    <w:rsid w:val="005C7796"/>
    <w:rsid w:val="005D0156"/>
    <w:rsid w:val="005D0894"/>
    <w:rsid w:val="005D0993"/>
    <w:rsid w:val="005D2B54"/>
    <w:rsid w:val="005D326F"/>
    <w:rsid w:val="005D34E0"/>
    <w:rsid w:val="005D3EA1"/>
    <w:rsid w:val="005D6AAA"/>
    <w:rsid w:val="005E06B6"/>
    <w:rsid w:val="005E0BF3"/>
    <w:rsid w:val="005E292D"/>
    <w:rsid w:val="005E2DEE"/>
    <w:rsid w:val="005E454A"/>
    <w:rsid w:val="005E4861"/>
    <w:rsid w:val="005E54B4"/>
    <w:rsid w:val="005E6BDF"/>
    <w:rsid w:val="005E7140"/>
    <w:rsid w:val="005E7D1F"/>
    <w:rsid w:val="005E7FAB"/>
    <w:rsid w:val="005F0A59"/>
    <w:rsid w:val="005F24A3"/>
    <w:rsid w:val="005F24FA"/>
    <w:rsid w:val="005F36D1"/>
    <w:rsid w:val="005F427C"/>
    <w:rsid w:val="005F47A2"/>
    <w:rsid w:val="005F4959"/>
    <w:rsid w:val="005F57A4"/>
    <w:rsid w:val="005F740D"/>
    <w:rsid w:val="00600106"/>
    <w:rsid w:val="006001E5"/>
    <w:rsid w:val="006019C3"/>
    <w:rsid w:val="0060294B"/>
    <w:rsid w:val="0060299C"/>
    <w:rsid w:val="00602A4C"/>
    <w:rsid w:val="006031A9"/>
    <w:rsid w:val="006033B0"/>
    <w:rsid w:val="0060420B"/>
    <w:rsid w:val="00605648"/>
    <w:rsid w:val="00605DF6"/>
    <w:rsid w:val="00605E5D"/>
    <w:rsid w:val="0060664C"/>
    <w:rsid w:val="0060680B"/>
    <w:rsid w:val="00607A6E"/>
    <w:rsid w:val="00607AFC"/>
    <w:rsid w:val="00607DBA"/>
    <w:rsid w:val="006132B8"/>
    <w:rsid w:val="00613840"/>
    <w:rsid w:val="00613E65"/>
    <w:rsid w:val="006142FA"/>
    <w:rsid w:val="0061498A"/>
    <w:rsid w:val="00615601"/>
    <w:rsid w:val="00615E7A"/>
    <w:rsid w:val="00616B62"/>
    <w:rsid w:val="006202AB"/>
    <w:rsid w:val="0062198D"/>
    <w:rsid w:val="006246D3"/>
    <w:rsid w:val="00624A01"/>
    <w:rsid w:val="00624BDD"/>
    <w:rsid w:val="00624C27"/>
    <w:rsid w:val="0062586A"/>
    <w:rsid w:val="00625B3B"/>
    <w:rsid w:val="006260B5"/>
    <w:rsid w:val="00626223"/>
    <w:rsid w:val="0062623E"/>
    <w:rsid w:val="006269BB"/>
    <w:rsid w:val="00626C66"/>
    <w:rsid w:val="00627AFE"/>
    <w:rsid w:val="00630356"/>
    <w:rsid w:val="00630FDD"/>
    <w:rsid w:val="006315A9"/>
    <w:rsid w:val="0063160E"/>
    <w:rsid w:val="00633597"/>
    <w:rsid w:val="00633824"/>
    <w:rsid w:val="00633FEB"/>
    <w:rsid w:val="0063517D"/>
    <w:rsid w:val="006356F6"/>
    <w:rsid w:val="00635B94"/>
    <w:rsid w:val="006373F3"/>
    <w:rsid w:val="006378FF"/>
    <w:rsid w:val="00640121"/>
    <w:rsid w:val="006402C9"/>
    <w:rsid w:val="00642DA5"/>
    <w:rsid w:val="00643A9F"/>
    <w:rsid w:val="00643C42"/>
    <w:rsid w:val="0064404E"/>
    <w:rsid w:val="006446B2"/>
    <w:rsid w:val="006446BB"/>
    <w:rsid w:val="00645678"/>
    <w:rsid w:val="006468F4"/>
    <w:rsid w:val="00647228"/>
    <w:rsid w:val="00647433"/>
    <w:rsid w:val="00650274"/>
    <w:rsid w:val="00651C93"/>
    <w:rsid w:val="0065308E"/>
    <w:rsid w:val="00653763"/>
    <w:rsid w:val="006552DB"/>
    <w:rsid w:val="00655405"/>
    <w:rsid w:val="0065540E"/>
    <w:rsid w:val="00655818"/>
    <w:rsid w:val="00655E7E"/>
    <w:rsid w:val="0065691C"/>
    <w:rsid w:val="00660E67"/>
    <w:rsid w:val="00661520"/>
    <w:rsid w:val="00661675"/>
    <w:rsid w:val="006620D6"/>
    <w:rsid w:val="006624B2"/>
    <w:rsid w:val="00662A7F"/>
    <w:rsid w:val="00662EFE"/>
    <w:rsid w:val="0066319D"/>
    <w:rsid w:val="006650F2"/>
    <w:rsid w:val="00666335"/>
    <w:rsid w:val="0067002E"/>
    <w:rsid w:val="006707EB"/>
    <w:rsid w:val="00670EB4"/>
    <w:rsid w:val="00671974"/>
    <w:rsid w:val="00672769"/>
    <w:rsid w:val="006727B0"/>
    <w:rsid w:val="006737B3"/>
    <w:rsid w:val="00674E1F"/>
    <w:rsid w:val="006753A1"/>
    <w:rsid w:val="006754CD"/>
    <w:rsid w:val="0067564B"/>
    <w:rsid w:val="006758E5"/>
    <w:rsid w:val="00675A65"/>
    <w:rsid w:val="006776BB"/>
    <w:rsid w:val="006806A9"/>
    <w:rsid w:val="0068098E"/>
    <w:rsid w:val="0068137E"/>
    <w:rsid w:val="00681C96"/>
    <w:rsid w:val="0068261D"/>
    <w:rsid w:val="00682875"/>
    <w:rsid w:val="006832EE"/>
    <w:rsid w:val="00683508"/>
    <w:rsid w:val="00683ACC"/>
    <w:rsid w:val="00687B8B"/>
    <w:rsid w:val="00690206"/>
    <w:rsid w:val="006908AF"/>
    <w:rsid w:val="006911F5"/>
    <w:rsid w:val="006926E3"/>
    <w:rsid w:val="00692CA5"/>
    <w:rsid w:val="00694160"/>
    <w:rsid w:val="00694516"/>
    <w:rsid w:val="00696C9B"/>
    <w:rsid w:val="00696E0A"/>
    <w:rsid w:val="0069759B"/>
    <w:rsid w:val="006A174D"/>
    <w:rsid w:val="006A2151"/>
    <w:rsid w:val="006A24FF"/>
    <w:rsid w:val="006A262B"/>
    <w:rsid w:val="006A371D"/>
    <w:rsid w:val="006A379B"/>
    <w:rsid w:val="006A41CA"/>
    <w:rsid w:val="006A4633"/>
    <w:rsid w:val="006A4ECE"/>
    <w:rsid w:val="006A5360"/>
    <w:rsid w:val="006A79C5"/>
    <w:rsid w:val="006B045F"/>
    <w:rsid w:val="006B0635"/>
    <w:rsid w:val="006B1292"/>
    <w:rsid w:val="006B3B78"/>
    <w:rsid w:val="006B487B"/>
    <w:rsid w:val="006B5E69"/>
    <w:rsid w:val="006B6C62"/>
    <w:rsid w:val="006B7946"/>
    <w:rsid w:val="006C1AD2"/>
    <w:rsid w:val="006C28F6"/>
    <w:rsid w:val="006C2FBD"/>
    <w:rsid w:val="006C33D5"/>
    <w:rsid w:val="006C3CCA"/>
    <w:rsid w:val="006C4F7F"/>
    <w:rsid w:val="006C604E"/>
    <w:rsid w:val="006C7714"/>
    <w:rsid w:val="006C7729"/>
    <w:rsid w:val="006D1FD0"/>
    <w:rsid w:val="006D2936"/>
    <w:rsid w:val="006D32A1"/>
    <w:rsid w:val="006D42D4"/>
    <w:rsid w:val="006D4E81"/>
    <w:rsid w:val="006D5374"/>
    <w:rsid w:val="006D56F4"/>
    <w:rsid w:val="006D592C"/>
    <w:rsid w:val="006D6A72"/>
    <w:rsid w:val="006D6E43"/>
    <w:rsid w:val="006D7129"/>
    <w:rsid w:val="006D71E0"/>
    <w:rsid w:val="006E05AD"/>
    <w:rsid w:val="006E0739"/>
    <w:rsid w:val="006E1EA9"/>
    <w:rsid w:val="006E34E1"/>
    <w:rsid w:val="006E3C8D"/>
    <w:rsid w:val="006E438D"/>
    <w:rsid w:val="006E51D4"/>
    <w:rsid w:val="006E5764"/>
    <w:rsid w:val="006E5C0C"/>
    <w:rsid w:val="006E5C68"/>
    <w:rsid w:val="006E64BE"/>
    <w:rsid w:val="006F1821"/>
    <w:rsid w:val="006F190A"/>
    <w:rsid w:val="006F1C2D"/>
    <w:rsid w:val="006F29C7"/>
    <w:rsid w:val="006F29F9"/>
    <w:rsid w:val="006F2E69"/>
    <w:rsid w:val="006F36DD"/>
    <w:rsid w:val="006F5D72"/>
    <w:rsid w:val="006F5EB8"/>
    <w:rsid w:val="006F66EF"/>
    <w:rsid w:val="006F7734"/>
    <w:rsid w:val="0070075C"/>
    <w:rsid w:val="00700F05"/>
    <w:rsid w:val="00701DC4"/>
    <w:rsid w:val="00702ABB"/>
    <w:rsid w:val="00702BEB"/>
    <w:rsid w:val="00703278"/>
    <w:rsid w:val="007035D1"/>
    <w:rsid w:val="00703C61"/>
    <w:rsid w:val="0070458A"/>
    <w:rsid w:val="007047D1"/>
    <w:rsid w:val="0070660E"/>
    <w:rsid w:val="0070676C"/>
    <w:rsid w:val="007077B5"/>
    <w:rsid w:val="007115BC"/>
    <w:rsid w:val="00711E15"/>
    <w:rsid w:val="00714BBF"/>
    <w:rsid w:val="00715B12"/>
    <w:rsid w:val="00716590"/>
    <w:rsid w:val="00716808"/>
    <w:rsid w:val="0071763B"/>
    <w:rsid w:val="007202C0"/>
    <w:rsid w:val="007203EA"/>
    <w:rsid w:val="00721794"/>
    <w:rsid w:val="00721FFE"/>
    <w:rsid w:val="00723F33"/>
    <w:rsid w:val="0072417C"/>
    <w:rsid w:val="00724CFC"/>
    <w:rsid w:val="00724E13"/>
    <w:rsid w:val="00725C9D"/>
    <w:rsid w:val="007264D1"/>
    <w:rsid w:val="00726823"/>
    <w:rsid w:val="00732679"/>
    <w:rsid w:val="007326BC"/>
    <w:rsid w:val="00732E09"/>
    <w:rsid w:val="00733475"/>
    <w:rsid w:val="00733EE7"/>
    <w:rsid w:val="00734504"/>
    <w:rsid w:val="007352C0"/>
    <w:rsid w:val="00736C26"/>
    <w:rsid w:val="00737006"/>
    <w:rsid w:val="0074028B"/>
    <w:rsid w:val="00740437"/>
    <w:rsid w:val="00740DB9"/>
    <w:rsid w:val="00743A6F"/>
    <w:rsid w:val="007449F3"/>
    <w:rsid w:val="00744BB7"/>
    <w:rsid w:val="007451B8"/>
    <w:rsid w:val="00747AE4"/>
    <w:rsid w:val="0075083E"/>
    <w:rsid w:val="007528E2"/>
    <w:rsid w:val="00753762"/>
    <w:rsid w:val="00753D30"/>
    <w:rsid w:val="00754EDC"/>
    <w:rsid w:val="007556D9"/>
    <w:rsid w:val="00755C9C"/>
    <w:rsid w:val="00760243"/>
    <w:rsid w:val="007605B5"/>
    <w:rsid w:val="00760683"/>
    <w:rsid w:val="0076105D"/>
    <w:rsid w:val="0076649D"/>
    <w:rsid w:val="00766959"/>
    <w:rsid w:val="00766A9E"/>
    <w:rsid w:val="00767725"/>
    <w:rsid w:val="00770594"/>
    <w:rsid w:val="007716CA"/>
    <w:rsid w:val="00774A4C"/>
    <w:rsid w:val="00774B3F"/>
    <w:rsid w:val="0077542A"/>
    <w:rsid w:val="007758B7"/>
    <w:rsid w:val="00775F5C"/>
    <w:rsid w:val="00777AB3"/>
    <w:rsid w:val="00777B1E"/>
    <w:rsid w:val="007801AE"/>
    <w:rsid w:val="007813CD"/>
    <w:rsid w:val="00781B46"/>
    <w:rsid w:val="00782144"/>
    <w:rsid w:val="0078240D"/>
    <w:rsid w:val="007825B1"/>
    <w:rsid w:val="00782633"/>
    <w:rsid w:val="0078358A"/>
    <w:rsid w:val="007838CA"/>
    <w:rsid w:val="00785ACE"/>
    <w:rsid w:val="00785C86"/>
    <w:rsid w:val="00786CA5"/>
    <w:rsid w:val="007879BF"/>
    <w:rsid w:val="00791779"/>
    <w:rsid w:val="00791DCC"/>
    <w:rsid w:val="00792CAB"/>
    <w:rsid w:val="00793A75"/>
    <w:rsid w:val="00793F37"/>
    <w:rsid w:val="00794815"/>
    <w:rsid w:val="007968BE"/>
    <w:rsid w:val="00796998"/>
    <w:rsid w:val="007978F0"/>
    <w:rsid w:val="007A114B"/>
    <w:rsid w:val="007A137E"/>
    <w:rsid w:val="007A2101"/>
    <w:rsid w:val="007A2996"/>
    <w:rsid w:val="007A33D0"/>
    <w:rsid w:val="007A4267"/>
    <w:rsid w:val="007A4B83"/>
    <w:rsid w:val="007A6BE3"/>
    <w:rsid w:val="007A6D72"/>
    <w:rsid w:val="007A7D26"/>
    <w:rsid w:val="007B00A7"/>
    <w:rsid w:val="007B0591"/>
    <w:rsid w:val="007B3070"/>
    <w:rsid w:val="007B4041"/>
    <w:rsid w:val="007B618B"/>
    <w:rsid w:val="007B6AE3"/>
    <w:rsid w:val="007B6CB8"/>
    <w:rsid w:val="007B6DE4"/>
    <w:rsid w:val="007C2618"/>
    <w:rsid w:val="007C31FD"/>
    <w:rsid w:val="007C3C35"/>
    <w:rsid w:val="007C4BD5"/>
    <w:rsid w:val="007C51E0"/>
    <w:rsid w:val="007C63D5"/>
    <w:rsid w:val="007C7E92"/>
    <w:rsid w:val="007D0543"/>
    <w:rsid w:val="007D1532"/>
    <w:rsid w:val="007D1866"/>
    <w:rsid w:val="007D1B6D"/>
    <w:rsid w:val="007D291E"/>
    <w:rsid w:val="007D4637"/>
    <w:rsid w:val="007D4F12"/>
    <w:rsid w:val="007E0967"/>
    <w:rsid w:val="007E119A"/>
    <w:rsid w:val="007E14E2"/>
    <w:rsid w:val="007E1C1C"/>
    <w:rsid w:val="007E2076"/>
    <w:rsid w:val="007E234E"/>
    <w:rsid w:val="007E2B69"/>
    <w:rsid w:val="007E2C10"/>
    <w:rsid w:val="007E3039"/>
    <w:rsid w:val="007E4D66"/>
    <w:rsid w:val="007E5260"/>
    <w:rsid w:val="007F14F7"/>
    <w:rsid w:val="007F205D"/>
    <w:rsid w:val="007F24EA"/>
    <w:rsid w:val="007F3191"/>
    <w:rsid w:val="007F39E9"/>
    <w:rsid w:val="007F525F"/>
    <w:rsid w:val="007F5662"/>
    <w:rsid w:val="007F5692"/>
    <w:rsid w:val="007F76A3"/>
    <w:rsid w:val="007F7B5B"/>
    <w:rsid w:val="007F7B93"/>
    <w:rsid w:val="007F7E3E"/>
    <w:rsid w:val="00800C8C"/>
    <w:rsid w:val="00800EA2"/>
    <w:rsid w:val="008012B4"/>
    <w:rsid w:val="00801C13"/>
    <w:rsid w:val="00801E06"/>
    <w:rsid w:val="008026D3"/>
    <w:rsid w:val="008029BB"/>
    <w:rsid w:val="00805052"/>
    <w:rsid w:val="00805667"/>
    <w:rsid w:val="00806E3C"/>
    <w:rsid w:val="00811566"/>
    <w:rsid w:val="00811634"/>
    <w:rsid w:val="0081186C"/>
    <w:rsid w:val="00811C75"/>
    <w:rsid w:val="0081209B"/>
    <w:rsid w:val="0081239A"/>
    <w:rsid w:val="00812978"/>
    <w:rsid w:val="0081335E"/>
    <w:rsid w:val="00813D55"/>
    <w:rsid w:val="00814DAD"/>
    <w:rsid w:val="00815103"/>
    <w:rsid w:val="008152CB"/>
    <w:rsid w:val="008161E3"/>
    <w:rsid w:val="0081687A"/>
    <w:rsid w:val="00816B54"/>
    <w:rsid w:val="00817577"/>
    <w:rsid w:val="0081765C"/>
    <w:rsid w:val="00817A9E"/>
    <w:rsid w:val="008205F9"/>
    <w:rsid w:val="0082095F"/>
    <w:rsid w:val="0082193F"/>
    <w:rsid w:val="00822340"/>
    <w:rsid w:val="00822362"/>
    <w:rsid w:val="00822B81"/>
    <w:rsid w:val="00822CC4"/>
    <w:rsid w:val="008234B7"/>
    <w:rsid w:val="00823626"/>
    <w:rsid w:val="008247EB"/>
    <w:rsid w:val="00824D89"/>
    <w:rsid w:val="00826B9F"/>
    <w:rsid w:val="0082738E"/>
    <w:rsid w:val="00827A76"/>
    <w:rsid w:val="00827C53"/>
    <w:rsid w:val="008300FF"/>
    <w:rsid w:val="00830695"/>
    <w:rsid w:val="00830E93"/>
    <w:rsid w:val="00831B25"/>
    <w:rsid w:val="008322FE"/>
    <w:rsid w:val="00832CD7"/>
    <w:rsid w:val="008335AB"/>
    <w:rsid w:val="008340CB"/>
    <w:rsid w:val="008340FE"/>
    <w:rsid w:val="00834705"/>
    <w:rsid w:val="00835256"/>
    <w:rsid w:val="00835B9F"/>
    <w:rsid w:val="00836862"/>
    <w:rsid w:val="00836B03"/>
    <w:rsid w:val="008373F1"/>
    <w:rsid w:val="00841550"/>
    <w:rsid w:val="00841D7C"/>
    <w:rsid w:val="00841E88"/>
    <w:rsid w:val="00842C0C"/>
    <w:rsid w:val="0084302F"/>
    <w:rsid w:val="00844C1B"/>
    <w:rsid w:val="00845AAA"/>
    <w:rsid w:val="00845DD6"/>
    <w:rsid w:val="00845FB1"/>
    <w:rsid w:val="0084682E"/>
    <w:rsid w:val="00847C42"/>
    <w:rsid w:val="00850138"/>
    <w:rsid w:val="00850F5F"/>
    <w:rsid w:val="008516DB"/>
    <w:rsid w:val="0085172D"/>
    <w:rsid w:val="00851D63"/>
    <w:rsid w:val="00852735"/>
    <w:rsid w:val="008537D6"/>
    <w:rsid w:val="00853F5F"/>
    <w:rsid w:val="008553BD"/>
    <w:rsid w:val="00855B1A"/>
    <w:rsid w:val="00857CD4"/>
    <w:rsid w:val="008606E5"/>
    <w:rsid w:val="00861DA2"/>
    <w:rsid w:val="00862007"/>
    <w:rsid w:val="008636CD"/>
    <w:rsid w:val="00864D01"/>
    <w:rsid w:val="00865CE8"/>
    <w:rsid w:val="00865EAB"/>
    <w:rsid w:val="00866DD1"/>
    <w:rsid w:val="00870E1A"/>
    <w:rsid w:val="0087168C"/>
    <w:rsid w:val="00872EF4"/>
    <w:rsid w:val="00872F0B"/>
    <w:rsid w:val="0087376B"/>
    <w:rsid w:val="00873DF3"/>
    <w:rsid w:val="00874AB3"/>
    <w:rsid w:val="00875976"/>
    <w:rsid w:val="00877800"/>
    <w:rsid w:val="00881011"/>
    <w:rsid w:val="0088192D"/>
    <w:rsid w:val="00881A0C"/>
    <w:rsid w:val="00881BB7"/>
    <w:rsid w:val="008821A8"/>
    <w:rsid w:val="008834B8"/>
    <w:rsid w:val="00883D52"/>
    <w:rsid w:val="00886C4F"/>
    <w:rsid w:val="00887081"/>
    <w:rsid w:val="0089061B"/>
    <w:rsid w:val="00891803"/>
    <w:rsid w:val="00892B59"/>
    <w:rsid w:val="00893446"/>
    <w:rsid w:val="008934C1"/>
    <w:rsid w:val="008948FF"/>
    <w:rsid w:val="00894C83"/>
    <w:rsid w:val="00895370"/>
    <w:rsid w:val="008960E2"/>
    <w:rsid w:val="00896598"/>
    <w:rsid w:val="00896B80"/>
    <w:rsid w:val="008A073B"/>
    <w:rsid w:val="008A098E"/>
    <w:rsid w:val="008A20DA"/>
    <w:rsid w:val="008A37DA"/>
    <w:rsid w:val="008A5592"/>
    <w:rsid w:val="008A58F9"/>
    <w:rsid w:val="008A5A91"/>
    <w:rsid w:val="008A5F8F"/>
    <w:rsid w:val="008A6075"/>
    <w:rsid w:val="008A6483"/>
    <w:rsid w:val="008B0A6D"/>
    <w:rsid w:val="008B17F8"/>
    <w:rsid w:val="008B20B1"/>
    <w:rsid w:val="008B2178"/>
    <w:rsid w:val="008B21F2"/>
    <w:rsid w:val="008B29AE"/>
    <w:rsid w:val="008B40EE"/>
    <w:rsid w:val="008B44A1"/>
    <w:rsid w:val="008B6307"/>
    <w:rsid w:val="008B65CA"/>
    <w:rsid w:val="008B70CF"/>
    <w:rsid w:val="008B78AC"/>
    <w:rsid w:val="008B7A50"/>
    <w:rsid w:val="008B7AA2"/>
    <w:rsid w:val="008B7F0A"/>
    <w:rsid w:val="008C09F5"/>
    <w:rsid w:val="008C1C5B"/>
    <w:rsid w:val="008C1C80"/>
    <w:rsid w:val="008C1D68"/>
    <w:rsid w:val="008C4A7E"/>
    <w:rsid w:val="008C5470"/>
    <w:rsid w:val="008C5D0F"/>
    <w:rsid w:val="008C648F"/>
    <w:rsid w:val="008C6DD4"/>
    <w:rsid w:val="008C7886"/>
    <w:rsid w:val="008C788A"/>
    <w:rsid w:val="008D09B0"/>
    <w:rsid w:val="008D1C03"/>
    <w:rsid w:val="008D224A"/>
    <w:rsid w:val="008D36D5"/>
    <w:rsid w:val="008D474A"/>
    <w:rsid w:val="008D5162"/>
    <w:rsid w:val="008D582F"/>
    <w:rsid w:val="008D5AE5"/>
    <w:rsid w:val="008D5E75"/>
    <w:rsid w:val="008D69FB"/>
    <w:rsid w:val="008D741F"/>
    <w:rsid w:val="008E0C27"/>
    <w:rsid w:val="008E1CB0"/>
    <w:rsid w:val="008E2079"/>
    <w:rsid w:val="008E2743"/>
    <w:rsid w:val="008E2905"/>
    <w:rsid w:val="008E3173"/>
    <w:rsid w:val="008E31B8"/>
    <w:rsid w:val="008E3BF7"/>
    <w:rsid w:val="008E3EA6"/>
    <w:rsid w:val="008E4168"/>
    <w:rsid w:val="008E5D90"/>
    <w:rsid w:val="008E6B33"/>
    <w:rsid w:val="008E75E3"/>
    <w:rsid w:val="008F00F9"/>
    <w:rsid w:val="008F0B3C"/>
    <w:rsid w:val="008F17B2"/>
    <w:rsid w:val="008F1F82"/>
    <w:rsid w:val="008F23B6"/>
    <w:rsid w:val="008F2B72"/>
    <w:rsid w:val="008F426B"/>
    <w:rsid w:val="008F4653"/>
    <w:rsid w:val="008F66B7"/>
    <w:rsid w:val="008F67B9"/>
    <w:rsid w:val="008F7827"/>
    <w:rsid w:val="009002DD"/>
    <w:rsid w:val="00901838"/>
    <w:rsid w:val="00901FCF"/>
    <w:rsid w:val="0090276D"/>
    <w:rsid w:val="00902E70"/>
    <w:rsid w:val="00903C85"/>
    <w:rsid w:val="00903D2E"/>
    <w:rsid w:val="0090450E"/>
    <w:rsid w:val="00906117"/>
    <w:rsid w:val="009062F8"/>
    <w:rsid w:val="00906CE8"/>
    <w:rsid w:val="00907421"/>
    <w:rsid w:val="009105CA"/>
    <w:rsid w:val="00911276"/>
    <w:rsid w:val="009112F4"/>
    <w:rsid w:val="00911662"/>
    <w:rsid w:val="009123C1"/>
    <w:rsid w:val="00915176"/>
    <w:rsid w:val="00915358"/>
    <w:rsid w:val="009154DF"/>
    <w:rsid w:val="009155F4"/>
    <w:rsid w:val="00916748"/>
    <w:rsid w:val="00917AFC"/>
    <w:rsid w:val="00917C67"/>
    <w:rsid w:val="009211F2"/>
    <w:rsid w:val="00922A99"/>
    <w:rsid w:val="00924CA3"/>
    <w:rsid w:val="009254BB"/>
    <w:rsid w:val="00926B9B"/>
    <w:rsid w:val="00926F06"/>
    <w:rsid w:val="00927CE6"/>
    <w:rsid w:val="0093092B"/>
    <w:rsid w:val="00930992"/>
    <w:rsid w:val="00931E3A"/>
    <w:rsid w:val="00932F30"/>
    <w:rsid w:val="00933A52"/>
    <w:rsid w:val="00934924"/>
    <w:rsid w:val="00935137"/>
    <w:rsid w:val="009415E5"/>
    <w:rsid w:val="00941635"/>
    <w:rsid w:val="009424C2"/>
    <w:rsid w:val="0094334C"/>
    <w:rsid w:val="00943392"/>
    <w:rsid w:val="00944D3A"/>
    <w:rsid w:val="00945005"/>
    <w:rsid w:val="0094662A"/>
    <w:rsid w:val="00947B0B"/>
    <w:rsid w:val="00950BD2"/>
    <w:rsid w:val="00952784"/>
    <w:rsid w:val="009537B2"/>
    <w:rsid w:val="009543F7"/>
    <w:rsid w:val="00954B0D"/>
    <w:rsid w:val="00954F56"/>
    <w:rsid w:val="00955D1A"/>
    <w:rsid w:val="009573FF"/>
    <w:rsid w:val="009577E0"/>
    <w:rsid w:val="00957B55"/>
    <w:rsid w:val="00961020"/>
    <w:rsid w:val="00962185"/>
    <w:rsid w:val="00962CE5"/>
    <w:rsid w:val="009643A5"/>
    <w:rsid w:val="00966F94"/>
    <w:rsid w:val="00967633"/>
    <w:rsid w:val="0097023F"/>
    <w:rsid w:val="00971083"/>
    <w:rsid w:val="00971559"/>
    <w:rsid w:val="00971945"/>
    <w:rsid w:val="00971A82"/>
    <w:rsid w:val="00972FE9"/>
    <w:rsid w:val="00974B0C"/>
    <w:rsid w:val="009757AD"/>
    <w:rsid w:val="00975A04"/>
    <w:rsid w:val="00975C38"/>
    <w:rsid w:val="00975E6B"/>
    <w:rsid w:val="00975FEE"/>
    <w:rsid w:val="00976C8B"/>
    <w:rsid w:val="00976F2C"/>
    <w:rsid w:val="0097745C"/>
    <w:rsid w:val="00977C39"/>
    <w:rsid w:val="00982985"/>
    <w:rsid w:val="0098328B"/>
    <w:rsid w:val="009850BD"/>
    <w:rsid w:val="009862BC"/>
    <w:rsid w:val="00986DB0"/>
    <w:rsid w:val="00987A3F"/>
    <w:rsid w:val="009934B9"/>
    <w:rsid w:val="00994D1C"/>
    <w:rsid w:val="00995299"/>
    <w:rsid w:val="00995C67"/>
    <w:rsid w:val="00997ED2"/>
    <w:rsid w:val="009A0DA4"/>
    <w:rsid w:val="009A1005"/>
    <w:rsid w:val="009A1F74"/>
    <w:rsid w:val="009A213D"/>
    <w:rsid w:val="009A2AFF"/>
    <w:rsid w:val="009A2D28"/>
    <w:rsid w:val="009A3196"/>
    <w:rsid w:val="009A357C"/>
    <w:rsid w:val="009A3A97"/>
    <w:rsid w:val="009A535E"/>
    <w:rsid w:val="009A6B92"/>
    <w:rsid w:val="009A70AE"/>
    <w:rsid w:val="009A73D5"/>
    <w:rsid w:val="009A7441"/>
    <w:rsid w:val="009A747A"/>
    <w:rsid w:val="009A7AB2"/>
    <w:rsid w:val="009B0245"/>
    <w:rsid w:val="009B07C7"/>
    <w:rsid w:val="009B1312"/>
    <w:rsid w:val="009B17AE"/>
    <w:rsid w:val="009B1D85"/>
    <w:rsid w:val="009B2023"/>
    <w:rsid w:val="009B31B2"/>
    <w:rsid w:val="009B3737"/>
    <w:rsid w:val="009B3E50"/>
    <w:rsid w:val="009B5049"/>
    <w:rsid w:val="009B552D"/>
    <w:rsid w:val="009B6D95"/>
    <w:rsid w:val="009B73C1"/>
    <w:rsid w:val="009C036E"/>
    <w:rsid w:val="009C05E5"/>
    <w:rsid w:val="009C0B64"/>
    <w:rsid w:val="009C200B"/>
    <w:rsid w:val="009C2D5E"/>
    <w:rsid w:val="009C34D1"/>
    <w:rsid w:val="009C361C"/>
    <w:rsid w:val="009C3B15"/>
    <w:rsid w:val="009C3ECC"/>
    <w:rsid w:val="009C50F6"/>
    <w:rsid w:val="009C59FB"/>
    <w:rsid w:val="009C6411"/>
    <w:rsid w:val="009C67A0"/>
    <w:rsid w:val="009C6904"/>
    <w:rsid w:val="009C6D1E"/>
    <w:rsid w:val="009D1763"/>
    <w:rsid w:val="009D1E23"/>
    <w:rsid w:val="009D1FF3"/>
    <w:rsid w:val="009D237C"/>
    <w:rsid w:val="009D28B2"/>
    <w:rsid w:val="009D3812"/>
    <w:rsid w:val="009D44BE"/>
    <w:rsid w:val="009D4A22"/>
    <w:rsid w:val="009D704D"/>
    <w:rsid w:val="009E047A"/>
    <w:rsid w:val="009E14B6"/>
    <w:rsid w:val="009E2AD5"/>
    <w:rsid w:val="009E4B0B"/>
    <w:rsid w:val="009E5233"/>
    <w:rsid w:val="009E6840"/>
    <w:rsid w:val="009E6CDA"/>
    <w:rsid w:val="009E7242"/>
    <w:rsid w:val="009E7970"/>
    <w:rsid w:val="009F14B6"/>
    <w:rsid w:val="009F17D4"/>
    <w:rsid w:val="009F285C"/>
    <w:rsid w:val="009F2AC2"/>
    <w:rsid w:val="009F2CB7"/>
    <w:rsid w:val="009F2D63"/>
    <w:rsid w:val="009F4396"/>
    <w:rsid w:val="009F4447"/>
    <w:rsid w:val="009F4464"/>
    <w:rsid w:val="009F4485"/>
    <w:rsid w:val="009F52CB"/>
    <w:rsid w:val="009F68C8"/>
    <w:rsid w:val="009F6F23"/>
    <w:rsid w:val="009F7615"/>
    <w:rsid w:val="009F7E74"/>
    <w:rsid w:val="00A00367"/>
    <w:rsid w:val="00A0218E"/>
    <w:rsid w:val="00A023F1"/>
    <w:rsid w:val="00A0252C"/>
    <w:rsid w:val="00A02F16"/>
    <w:rsid w:val="00A04A54"/>
    <w:rsid w:val="00A05146"/>
    <w:rsid w:val="00A06F98"/>
    <w:rsid w:val="00A074AB"/>
    <w:rsid w:val="00A07B18"/>
    <w:rsid w:val="00A10203"/>
    <w:rsid w:val="00A102C6"/>
    <w:rsid w:val="00A12A03"/>
    <w:rsid w:val="00A12FD5"/>
    <w:rsid w:val="00A14F57"/>
    <w:rsid w:val="00A15DD5"/>
    <w:rsid w:val="00A1739E"/>
    <w:rsid w:val="00A17D73"/>
    <w:rsid w:val="00A217B7"/>
    <w:rsid w:val="00A225A8"/>
    <w:rsid w:val="00A22991"/>
    <w:rsid w:val="00A22A38"/>
    <w:rsid w:val="00A22EB6"/>
    <w:rsid w:val="00A23863"/>
    <w:rsid w:val="00A30A42"/>
    <w:rsid w:val="00A31057"/>
    <w:rsid w:val="00A31553"/>
    <w:rsid w:val="00A32573"/>
    <w:rsid w:val="00A34DF8"/>
    <w:rsid w:val="00A35936"/>
    <w:rsid w:val="00A36350"/>
    <w:rsid w:val="00A36771"/>
    <w:rsid w:val="00A36F59"/>
    <w:rsid w:val="00A40479"/>
    <w:rsid w:val="00A40F26"/>
    <w:rsid w:val="00A41DAB"/>
    <w:rsid w:val="00A4229F"/>
    <w:rsid w:val="00A42A79"/>
    <w:rsid w:val="00A43A62"/>
    <w:rsid w:val="00A45E0B"/>
    <w:rsid w:val="00A473AF"/>
    <w:rsid w:val="00A51330"/>
    <w:rsid w:val="00A52DF2"/>
    <w:rsid w:val="00A5500F"/>
    <w:rsid w:val="00A55B2A"/>
    <w:rsid w:val="00A56330"/>
    <w:rsid w:val="00A57051"/>
    <w:rsid w:val="00A60C74"/>
    <w:rsid w:val="00A61594"/>
    <w:rsid w:val="00A624D7"/>
    <w:rsid w:val="00A632B9"/>
    <w:rsid w:val="00A63921"/>
    <w:rsid w:val="00A64019"/>
    <w:rsid w:val="00A64710"/>
    <w:rsid w:val="00A65ACE"/>
    <w:rsid w:val="00A6661B"/>
    <w:rsid w:val="00A66797"/>
    <w:rsid w:val="00A668AE"/>
    <w:rsid w:val="00A66FBF"/>
    <w:rsid w:val="00A706CA"/>
    <w:rsid w:val="00A7070B"/>
    <w:rsid w:val="00A70F0E"/>
    <w:rsid w:val="00A7141B"/>
    <w:rsid w:val="00A7285D"/>
    <w:rsid w:val="00A72FEA"/>
    <w:rsid w:val="00A74EE0"/>
    <w:rsid w:val="00A74F7F"/>
    <w:rsid w:val="00A75B24"/>
    <w:rsid w:val="00A76E85"/>
    <w:rsid w:val="00A80F28"/>
    <w:rsid w:val="00A90479"/>
    <w:rsid w:val="00A908DD"/>
    <w:rsid w:val="00A90F72"/>
    <w:rsid w:val="00A914B3"/>
    <w:rsid w:val="00A91F61"/>
    <w:rsid w:val="00A93077"/>
    <w:rsid w:val="00A939E2"/>
    <w:rsid w:val="00A93D7F"/>
    <w:rsid w:val="00A93D8A"/>
    <w:rsid w:val="00A94330"/>
    <w:rsid w:val="00A95208"/>
    <w:rsid w:val="00A9552F"/>
    <w:rsid w:val="00A95F40"/>
    <w:rsid w:val="00A96181"/>
    <w:rsid w:val="00A96BAE"/>
    <w:rsid w:val="00A97DD3"/>
    <w:rsid w:val="00A97F8C"/>
    <w:rsid w:val="00AA01F9"/>
    <w:rsid w:val="00AA0288"/>
    <w:rsid w:val="00AA0C1D"/>
    <w:rsid w:val="00AA12AA"/>
    <w:rsid w:val="00AA35EC"/>
    <w:rsid w:val="00AA3F0B"/>
    <w:rsid w:val="00AA4BFE"/>
    <w:rsid w:val="00AA4E4D"/>
    <w:rsid w:val="00AA5A74"/>
    <w:rsid w:val="00AA5D66"/>
    <w:rsid w:val="00AA5DD9"/>
    <w:rsid w:val="00AA6500"/>
    <w:rsid w:val="00AB0945"/>
    <w:rsid w:val="00AB1632"/>
    <w:rsid w:val="00AB1C8B"/>
    <w:rsid w:val="00AB2687"/>
    <w:rsid w:val="00AB3400"/>
    <w:rsid w:val="00AB3CC6"/>
    <w:rsid w:val="00AB4495"/>
    <w:rsid w:val="00AB476C"/>
    <w:rsid w:val="00AB4B4D"/>
    <w:rsid w:val="00AB4C0F"/>
    <w:rsid w:val="00AB51DA"/>
    <w:rsid w:val="00AB5869"/>
    <w:rsid w:val="00AB5A28"/>
    <w:rsid w:val="00AB7343"/>
    <w:rsid w:val="00AC0C25"/>
    <w:rsid w:val="00AC32FF"/>
    <w:rsid w:val="00AC3825"/>
    <w:rsid w:val="00AC42B9"/>
    <w:rsid w:val="00AC4DE7"/>
    <w:rsid w:val="00AC53F7"/>
    <w:rsid w:val="00AC5F00"/>
    <w:rsid w:val="00AC6450"/>
    <w:rsid w:val="00AC7376"/>
    <w:rsid w:val="00AD0112"/>
    <w:rsid w:val="00AD0528"/>
    <w:rsid w:val="00AD15E7"/>
    <w:rsid w:val="00AD16C3"/>
    <w:rsid w:val="00AD3C91"/>
    <w:rsid w:val="00AD41A0"/>
    <w:rsid w:val="00AD50F8"/>
    <w:rsid w:val="00AD52A0"/>
    <w:rsid w:val="00AD53D2"/>
    <w:rsid w:val="00AD6304"/>
    <w:rsid w:val="00AD6313"/>
    <w:rsid w:val="00AD69E4"/>
    <w:rsid w:val="00AD788E"/>
    <w:rsid w:val="00AE0079"/>
    <w:rsid w:val="00AE0E6F"/>
    <w:rsid w:val="00AE10F3"/>
    <w:rsid w:val="00AE1D66"/>
    <w:rsid w:val="00AE3E3A"/>
    <w:rsid w:val="00AE4FCD"/>
    <w:rsid w:val="00AE5476"/>
    <w:rsid w:val="00AE6537"/>
    <w:rsid w:val="00AE70DC"/>
    <w:rsid w:val="00AE79AE"/>
    <w:rsid w:val="00AF08A6"/>
    <w:rsid w:val="00AF171F"/>
    <w:rsid w:val="00AF1A05"/>
    <w:rsid w:val="00AF1D44"/>
    <w:rsid w:val="00AF1EC6"/>
    <w:rsid w:val="00AF23F6"/>
    <w:rsid w:val="00AF28AF"/>
    <w:rsid w:val="00AF292E"/>
    <w:rsid w:val="00AF308E"/>
    <w:rsid w:val="00AF3AEC"/>
    <w:rsid w:val="00AF3B5E"/>
    <w:rsid w:val="00AF3F63"/>
    <w:rsid w:val="00AF4199"/>
    <w:rsid w:val="00AF4948"/>
    <w:rsid w:val="00AF49CD"/>
    <w:rsid w:val="00AF4BA6"/>
    <w:rsid w:val="00AF59EB"/>
    <w:rsid w:val="00AF67E3"/>
    <w:rsid w:val="00AF774F"/>
    <w:rsid w:val="00AF7F12"/>
    <w:rsid w:val="00B008B7"/>
    <w:rsid w:val="00B00B48"/>
    <w:rsid w:val="00B01DC4"/>
    <w:rsid w:val="00B027AF"/>
    <w:rsid w:val="00B03170"/>
    <w:rsid w:val="00B04BB4"/>
    <w:rsid w:val="00B04FE4"/>
    <w:rsid w:val="00B055A2"/>
    <w:rsid w:val="00B05A2E"/>
    <w:rsid w:val="00B05CBD"/>
    <w:rsid w:val="00B062AA"/>
    <w:rsid w:val="00B06671"/>
    <w:rsid w:val="00B07902"/>
    <w:rsid w:val="00B1038C"/>
    <w:rsid w:val="00B11B37"/>
    <w:rsid w:val="00B122E2"/>
    <w:rsid w:val="00B12815"/>
    <w:rsid w:val="00B12A78"/>
    <w:rsid w:val="00B12AEA"/>
    <w:rsid w:val="00B12CE2"/>
    <w:rsid w:val="00B1301E"/>
    <w:rsid w:val="00B15152"/>
    <w:rsid w:val="00B1517A"/>
    <w:rsid w:val="00B152F1"/>
    <w:rsid w:val="00B15373"/>
    <w:rsid w:val="00B15738"/>
    <w:rsid w:val="00B15C4E"/>
    <w:rsid w:val="00B206A8"/>
    <w:rsid w:val="00B20C5E"/>
    <w:rsid w:val="00B20FC0"/>
    <w:rsid w:val="00B21DBB"/>
    <w:rsid w:val="00B21E14"/>
    <w:rsid w:val="00B2205A"/>
    <w:rsid w:val="00B22945"/>
    <w:rsid w:val="00B22EA3"/>
    <w:rsid w:val="00B22F78"/>
    <w:rsid w:val="00B2327F"/>
    <w:rsid w:val="00B249C9"/>
    <w:rsid w:val="00B25691"/>
    <w:rsid w:val="00B26243"/>
    <w:rsid w:val="00B26E69"/>
    <w:rsid w:val="00B2700D"/>
    <w:rsid w:val="00B3010A"/>
    <w:rsid w:val="00B305D1"/>
    <w:rsid w:val="00B32641"/>
    <w:rsid w:val="00B32FCE"/>
    <w:rsid w:val="00B35BB1"/>
    <w:rsid w:val="00B360B9"/>
    <w:rsid w:val="00B36AC8"/>
    <w:rsid w:val="00B37E28"/>
    <w:rsid w:val="00B408C8"/>
    <w:rsid w:val="00B40A25"/>
    <w:rsid w:val="00B40BDE"/>
    <w:rsid w:val="00B424C6"/>
    <w:rsid w:val="00B42BD5"/>
    <w:rsid w:val="00B436E4"/>
    <w:rsid w:val="00B44261"/>
    <w:rsid w:val="00B44CEF"/>
    <w:rsid w:val="00B45D13"/>
    <w:rsid w:val="00B46A23"/>
    <w:rsid w:val="00B472E3"/>
    <w:rsid w:val="00B5240D"/>
    <w:rsid w:val="00B52DB3"/>
    <w:rsid w:val="00B53532"/>
    <w:rsid w:val="00B540FD"/>
    <w:rsid w:val="00B54C9D"/>
    <w:rsid w:val="00B55138"/>
    <w:rsid w:val="00B555F9"/>
    <w:rsid w:val="00B55B63"/>
    <w:rsid w:val="00B55CF0"/>
    <w:rsid w:val="00B56030"/>
    <w:rsid w:val="00B562B8"/>
    <w:rsid w:val="00B578EE"/>
    <w:rsid w:val="00B60567"/>
    <w:rsid w:val="00B61847"/>
    <w:rsid w:val="00B657D3"/>
    <w:rsid w:val="00B6591C"/>
    <w:rsid w:val="00B6731C"/>
    <w:rsid w:val="00B6770C"/>
    <w:rsid w:val="00B67979"/>
    <w:rsid w:val="00B71EFA"/>
    <w:rsid w:val="00B72007"/>
    <w:rsid w:val="00B72C46"/>
    <w:rsid w:val="00B72DB2"/>
    <w:rsid w:val="00B74269"/>
    <w:rsid w:val="00B74696"/>
    <w:rsid w:val="00B7655D"/>
    <w:rsid w:val="00B77ABE"/>
    <w:rsid w:val="00B81030"/>
    <w:rsid w:val="00B81051"/>
    <w:rsid w:val="00B83C4B"/>
    <w:rsid w:val="00B848E2"/>
    <w:rsid w:val="00B864BA"/>
    <w:rsid w:val="00B90F54"/>
    <w:rsid w:val="00B911CF"/>
    <w:rsid w:val="00B915D0"/>
    <w:rsid w:val="00B9211D"/>
    <w:rsid w:val="00B95263"/>
    <w:rsid w:val="00B95518"/>
    <w:rsid w:val="00B978BF"/>
    <w:rsid w:val="00BA2184"/>
    <w:rsid w:val="00BA29CE"/>
    <w:rsid w:val="00BA2AB3"/>
    <w:rsid w:val="00BA3ACF"/>
    <w:rsid w:val="00BA3BF8"/>
    <w:rsid w:val="00BA5ABC"/>
    <w:rsid w:val="00BB180C"/>
    <w:rsid w:val="00BB1A53"/>
    <w:rsid w:val="00BB30E4"/>
    <w:rsid w:val="00BB36AA"/>
    <w:rsid w:val="00BB3833"/>
    <w:rsid w:val="00BB3BC5"/>
    <w:rsid w:val="00BB4B62"/>
    <w:rsid w:val="00BB5A18"/>
    <w:rsid w:val="00BB5A8B"/>
    <w:rsid w:val="00BB64AE"/>
    <w:rsid w:val="00BB6A3B"/>
    <w:rsid w:val="00BB6D2A"/>
    <w:rsid w:val="00BB7DA7"/>
    <w:rsid w:val="00BC1414"/>
    <w:rsid w:val="00BC146E"/>
    <w:rsid w:val="00BC1482"/>
    <w:rsid w:val="00BC1543"/>
    <w:rsid w:val="00BC1734"/>
    <w:rsid w:val="00BC3DFC"/>
    <w:rsid w:val="00BC3F2A"/>
    <w:rsid w:val="00BC557F"/>
    <w:rsid w:val="00BC5631"/>
    <w:rsid w:val="00BC6481"/>
    <w:rsid w:val="00BC7812"/>
    <w:rsid w:val="00BD07C7"/>
    <w:rsid w:val="00BD49E0"/>
    <w:rsid w:val="00BD5382"/>
    <w:rsid w:val="00BD56EF"/>
    <w:rsid w:val="00BD5D00"/>
    <w:rsid w:val="00BD6B43"/>
    <w:rsid w:val="00BD7207"/>
    <w:rsid w:val="00BD7B87"/>
    <w:rsid w:val="00BE0701"/>
    <w:rsid w:val="00BE14A0"/>
    <w:rsid w:val="00BE2124"/>
    <w:rsid w:val="00BE2915"/>
    <w:rsid w:val="00BE3145"/>
    <w:rsid w:val="00BE43DF"/>
    <w:rsid w:val="00BE50C1"/>
    <w:rsid w:val="00BE5BFA"/>
    <w:rsid w:val="00BE5E33"/>
    <w:rsid w:val="00BE63BC"/>
    <w:rsid w:val="00BE6C0E"/>
    <w:rsid w:val="00BE704C"/>
    <w:rsid w:val="00BF02DC"/>
    <w:rsid w:val="00BF042E"/>
    <w:rsid w:val="00BF0727"/>
    <w:rsid w:val="00BF17FE"/>
    <w:rsid w:val="00BF4F8D"/>
    <w:rsid w:val="00BF5216"/>
    <w:rsid w:val="00BF5F9D"/>
    <w:rsid w:val="00BF632F"/>
    <w:rsid w:val="00BF6DC9"/>
    <w:rsid w:val="00BF7B8E"/>
    <w:rsid w:val="00C005BB"/>
    <w:rsid w:val="00C00769"/>
    <w:rsid w:val="00C0095C"/>
    <w:rsid w:val="00C009B8"/>
    <w:rsid w:val="00C00DB8"/>
    <w:rsid w:val="00C00E85"/>
    <w:rsid w:val="00C01839"/>
    <w:rsid w:val="00C01892"/>
    <w:rsid w:val="00C01FCB"/>
    <w:rsid w:val="00C02914"/>
    <w:rsid w:val="00C036E8"/>
    <w:rsid w:val="00C03F97"/>
    <w:rsid w:val="00C04572"/>
    <w:rsid w:val="00C04DE6"/>
    <w:rsid w:val="00C060C4"/>
    <w:rsid w:val="00C07682"/>
    <w:rsid w:val="00C109C2"/>
    <w:rsid w:val="00C12573"/>
    <w:rsid w:val="00C12596"/>
    <w:rsid w:val="00C12DE3"/>
    <w:rsid w:val="00C1367B"/>
    <w:rsid w:val="00C13E9B"/>
    <w:rsid w:val="00C1672B"/>
    <w:rsid w:val="00C168F1"/>
    <w:rsid w:val="00C16E62"/>
    <w:rsid w:val="00C16FAE"/>
    <w:rsid w:val="00C1702E"/>
    <w:rsid w:val="00C201BB"/>
    <w:rsid w:val="00C231BA"/>
    <w:rsid w:val="00C2326F"/>
    <w:rsid w:val="00C24700"/>
    <w:rsid w:val="00C24712"/>
    <w:rsid w:val="00C2471D"/>
    <w:rsid w:val="00C25B10"/>
    <w:rsid w:val="00C27940"/>
    <w:rsid w:val="00C30241"/>
    <w:rsid w:val="00C30854"/>
    <w:rsid w:val="00C30AAB"/>
    <w:rsid w:val="00C3108F"/>
    <w:rsid w:val="00C342DB"/>
    <w:rsid w:val="00C343A0"/>
    <w:rsid w:val="00C35071"/>
    <w:rsid w:val="00C36481"/>
    <w:rsid w:val="00C36D39"/>
    <w:rsid w:val="00C37D0A"/>
    <w:rsid w:val="00C40D9F"/>
    <w:rsid w:val="00C4189F"/>
    <w:rsid w:val="00C4318E"/>
    <w:rsid w:val="00C44691"/>
    <w:rsid w:val="00C44D4B"/>
    <w:rsid w:val="00C457BA"/>
    <w:rsid w:val="00C46750"/>
    <w:rsid w:val="00C47560"/>
    <w:rsid w:val="00C505B7"/>
    <w:rsid w:val="00C519AD"/>
    <w:rsid w:val="00C52449"/>
    <w:rsid w:val="00C52FCD"/>
    <w:rsid w:val="00C53688"/>
    <w:rsid w:val="00C53A05"/>
    <w:rsid w:val="00C53D1D"/>
    <w:rsid w:val="00C541EE"/>
    <w:rsid w:val="00C551C4"/>
    <w:rsid w:val="00C55A2E"/>
    <w:rsid w:val="00C5637B"/>
    <w:rsid w:val="00C573FE"/>
    <w:rsid w:val="00C57DBC"/>
    <w:rsid w:val="00C60C4C"/>
    <w:rsid w:val="00C60C95"/>
    <w:rsid w:val="00C60CC0"/>
    <w:rsid w:val="00C611B2"/>
    <w:rsid w:val="00C61B76"/>
    <w:rsid w:val="00C62013"/>
    <w:rsid w:val="00C62202"/>
    <w:rsid w:val="00C63299"/>
    <w:rsid w:val="00C640DF"/>
    <w:rsid w:val="00C64EE0"/>
    <w:rsid w:val="00C661BE"/>
    <w:rsid w:val="00C66DE9"/>
    <w:rsid w:val="00C670FA"/>
    <w:rsid w:val="00C70687"/>
    <w:rsid w:val="00C709D5"/>
    <w:rsid w:val="00C71C3E"/>
    <w:rsid w:val="00C7284F"/>
    <w:rsid w:val="00C72C15"/>
    <w:rsid w:val="00C74702"/>
    <w:rsid w:val="00C75246"/>
    <w:rsid w:val="00C75B38"/>
    <w:rsid w:val="00C75C74"/>
    <w:rsid w:val="00C75D54"/>
    <w:rsid w:val="00C805FE"/>
    <w:rsid w:val="00C826DC"/>
    <w:rsid w:val="00C82C74"/>
    <w:rsid w:val="00C82E80"/>
    <w:rsid w:val="00C831CF"/>
    <w:rsid w:val="00C832C6"/>
    <w:rsid w:val="00C832E7"/>
    <w:rsid w:val="00C8361C"/>
    <w:rsid w:val="00C83F1C"/>
    <w:rsid w:val="00C85A4B"/>
    <w:rsid w:val="00C90089"/>
    <w:rsid w:val="00C907CA"/>
    <w:rsid w:val="00C91B42"/>
    <w:rsid w:val="00C91D44"/>
    <w:rsid w:val="00C9276A"/>
    <w:rsid w:val="00C934AB"/>
    <w:rsid w:val="00C94FD6"/>
    <w:rsid w:val="00C974EE"/>
    <w:rsid w:val="00C978C9"/>
    <w:rsid w:val="00CA0365"/>
    <w:rsid w:val="00CA3384"/>
    <w:rsid w:val="00CA3A4D"/>
    <w:rsid w:val="00CA441E"/>
    <w:rsid w:val="00CA4593"/>
    <w:rsid w:val="00CA4F63"/>
    <w:rsid w:val="00CA771A"/>
    <w:rsid w:val="00CA7F8B"/>
    <w:rsid w:val="00CB0551"/>
    <w:rsid w:val="00CB05FF"/>
    <w:rsid w:val="00CB06CB"/>
    <w:rsid w:val="00CB078F"/>
    <w:rsid w:val="00CB0EDA"/>
    <w:rsid w:val="00CB3AA6"/>
    <w:rsid w:val="00CB3C4B"/>
    <w:rsid w:val="00CB4044"/>
    <w:rsid w:val="00CB45DF"/>
    <w:rsid w:val="00CB4F3D"/>
    <w:rsid w:val="00CB54A7"/>
    <w:rsid w:val="00CB740A"/>
    <w:rsid w:val="00CB7760"/>
    <w:rsid w:val="00CC0BD5"/>
    <w:rsid w:val="00CC3C4E"/>
    <w:rsid w:val="00CC404D"/>
    <w:rsid w:val="00CC692A"/>
    <w:rsid w:val="00CC6B53"/>
    <w:rsid w:val="00CC7217"/>
    <w:rsid w:val="00CC756F"/>
    <w:rsid w:val="00CC7C1C"/>
    <w:rsid w:val="00CC7E9E"/>
    <w:rsid w:val="00CD0B08"/>
    <w:rsid w:val="00CD0D3F"/>
    <w:rsid w:val="00CD15AF"/>
    <w:rsid w:val="00CD16A4"/>
    <w:rsid w:val="00CD16F4"/>
    <w:rsid w:val="00CD2573"/>
    <w:rsid w:val="00CD2588"/>
    <w:rsid w:val="00CD2953"/>
    <w:rsid w:val="00CD2CD9"/>
    <w:rsid w:val="00CD4644"/>
    <w:rsid w:val="00CD7264"/>
    <w:rsid w:val="00CE0074"/>
    <w:rsid w:val="00CE0A3B"/>
    <w:rsid w:val="00CE0F75"/>
    <w:rsid w:val="00CE29CD"/>
    <w:rsid w:val="00CE2D82"/>
    <w:rsid w:val="00CE2EED"/>
    <w:rsid w:val="00CE324E"/>
    <w:rsid w:val="00CE3309"/>
    <w:rsid w:val="00CE3DC2"/>
    <w:rsid w:val="00CE3F9D"/>
    <w:rsid w:val="00CE4732"/>
    <w:rsid w:val="00CE4BBB"/>
    <w:rsid w:val="00CE4E0C"/>
    <w:rsid w:val="00CE4FAD"/>
    <w:rsid w:val="00CE511D"/>
    <w:rsid w:val="00CE5419"/>
    <w:rsid w:val="00CE5B69"/>
    <w:rsid w:val="00CE7F95"/>
    <w:rsid w:val="00CF0B42"/>
    <w:rsid w:val="00CF1FF1"/>
    <w:rsid w:val="00CF2733"/>
    <w:rsid w:val="00CF39B9"/>
    <w:rsid w:val="00CF499C"/>
    <w:rsid w:val="00CF5F06"/>
    <w:rsid w:val="00CF68C3"/>
    <w:rsid w:val="00CF724A"/>
    <w:rsid w:val="00CF74CD"/>
    <w:rsid w:val="00CF7C5D"/>
    <w:rsid w:val="00CF7FDB"/>
    <w:rsid w:val="00D00AC6"/>
    <w:rsid w:val="00D03618"/>
    <w:rsid w:val="00D04512"/>
    <w:rsid w:val="00D04817"/>
    <w:rsid w:val="00D04CD1"/>
    <w:rsid w:val="00D04E93"/>
    <w:rsid w:val="00D06E82"/>
    <w:rsid w:val="00D11B1A"/>
    <w:rsid w:val="00D1275A"/>
    <w:rsid w:val="00D12C2F"/>
    <w:rsid w:val="00D130EB"/>
    <w:rsid w:val="00D1352D"/>
    <w:rsid w:val="00D146B8"/>
    <w:rsid w:val="00D167D7"/>
    <w:rsid w:val="00D16D7A"/>
    <w:rsid w:val="00D17D92"/>
    <w:rsid w:val="00D212C4"/>
    <w:rsid w:val="00D222C5"/>
    <w:rsid w:val="00D226A0"/>
    <w:rsid w:val="00D2441B"/>
    <w:rsid w:val="00D248E7"/>
    <w:rsid w:val="00D264A9"/>
    <w:rsid w:val="00D267A0"/>
    <w:rsid w:val="00D27B2C"/>
    <w:rsid w:val="00D303D1"/>
    <w:rsid w:val="00D33614"/>
    <w:rsid w:val="00D3407F"/>
    <w:rsid w:val="00D34549"/>
    <w:rsid w:val="00D3655F"/>
    <w:rsid w:val="00D36A5B"/>
    <w:rsid w:val="00D375D0"/>
    <w:rsid w:val="00D4067A"/>
    <w:rsid w:val="00D414C7"/>
    <w:rsid w:val="00D41CB8"/>
    <w:rsid w:val="00D4340C"/>
    <w:rsid w:val="00D435FD"/>
    <w:rsid w:val="00D43EA0"/>
    <w:rsid w:val="00D44457"/>
    <w:rsid w:val="00D44B57"/>
    <w:rsid w:val="00D45B75"/>
    <w:rsid w:val="00D46217"/>
    <w:rsid w:val="00D4677B"/>
    <w:rsid w:val="00D477BB"/>
    <w:rsid w:val="00D4785A"/>
    <w:rsid w:val="00D47D3B"/>
    <w:rsid w:val="00D47D6C"/>
    <w:rsid w:val="00D513C8"/>
    <w:rsid w:val="00D51FBF"/>
    <w:rsid w:val="00D53ADB"/>
    <w:rsid w:val="00D55647"/>
    <w:rsid w:val="00D56558"/>
    <w:rsid w:val="00D566D4"/>
    <w:rsid w:val="00D56D99"/>
    <w:rsid w:val="00D60409"/>
    <w:rsid w:val="00D605C4"/>
    <w:rsid w:val="00D6110C"/>
    <w:rsid w:val="00D616A6"/>
    <w:rsid w:val="00D61FC0"/>
    <w:rsid w:val="00D62001"/>
    <w:rsid w:val="00D62362"/>
    <w:rsid w:val="00D629D1"/>
    <w:rsid w:val="00D62D4E"/>
    <w:rsid w:val="00D64EA9"/>
    <w:rsid w:val="00D6669A"/>
    <w:rsid w:val="00D66A21"/>
    <w:rsid w:val="00D671CF"/>
    <w:rsid w:val="00D70AF3"/>
    <w:rsid w:val="00D70F2B"/>
    <w:rsid w:val="00D711E0"/>
    <w:rsid w:val="00D738E0"/>
    <w:rsid w:val="00D75584"/>
    <w:rsid w:val="00D75982"/>
    <w:rsid w:val="00D75A2E"/>
    <w:rsid w:val="00D76509"/>
    <w:rsid w:val="00D765F8"/>
    <w:rsid w:val="00D77067"/>
    <w:rsid w:val="00D77727"/>
    <w:rsid w:val="00D80837"/>
    <w:rsid w:val="00D80AA2"/>
    <w:rsid w:val="00D81C7C"/>
    <w:rsid w:val="00D82A35"/>
    <w:rsid w:val="00D82BA4"/>
    <w:rsid w:val="00D83336"/>
    <w:rsid w:val="00D833F2"/>
    <w:rsid w:val="00D8430E"/>
    <w:rsid w:val="00D845C0"/>
    <w:rsid w:val="00D85422"/>
    <w:rsid w:val="00D8630A"/>
    <w:rsid w:val="00D87B3D"/>
    <w:rsid w:val="00D90035"/>
    <w:rsid w:val="00D905D7"/>
    <w:rsid w:val="00D906BC"/>
    <w:rsid w:val="00D9166E"/>
    <w:rsid w:val="00D92307"/>
    <w:rsid w:val="00D92961"/>
    <w:rsid w:val="00D92B6A"/>
    <w:rsid w:val="00D93478"/>
    <w:rsid w:val="00D9422F"/>
    <w:rsid w:val="00D943F5"/>
    <w:rsid w:val="00D94501"/>
    <w:rsid w:val="00D948BD"/>
    <w:rsid w:val="00D94A88"/>
    <w:rsid w:val="00D96226"/>
    <w:rsid w:val="00D97268"/>
    <w:rsid w:val="00D9776E"/>
    <w:rsid w:val="00D97C22"/>
    <w:rsid w:val="00D97E04"/>
    <w:rsid w:val="00DA09F2"/>
    <w:rsid w:val="00DA0C7F"/>
    <w:rsid w:val="00DA0DBB"/>
    <w:rsid w:val="00DA19BA"/>
    <w:rsid w:val="00DA24B0"/>
    <w:rsid w:val="00DA3199"/>
    <w:rsid w:val="00DA437D"/>
    <w:rsid w:val="00DA4E46"/>
    <w:rsid w:val="00DA60A9"/>
    <w:rsid w:val="00DB080A"/>
    <w:rsid w:val="00DB10B4"/>
    <w:rsid w:val="00DB1AE8"/>
    <w:rsid w:val="00DB1BD9"/>
    <w:rsid w:val="00DB1D01"/>
    <w:rsid w:val="00DB2653"/>
    <w:rsid w:val="00DB2BCC"/>
    <w:rsid w:val="00DB2D2D"/>
    <w:rsid w:val="00DB36F6"/>
    <w:rsid w:val="00DB3B86"/>
    <w:rsid w:val="00DB7403"/>
    <w:rsid w:val="00DC0176"/>
    <w:rsid w:val="00DC0C2B"/>
    <w:rsid w:val="00DC270E"/>
    <w:rsid w:val="00DC2DED"/>
    <w:rsid w:val="00DC3BCA"/>
    <w:rsid w:val="00DC6976"/>
    <w:rsid w:val="00DC7A91"/>
    <w:rsid w:val="00DC7E6D"/>
    <w:rsid w:val="00DD0A84"/>
    <w:rsid w:val="00DD0B3B"/>
    <w:rsid w:val="00DD2168"/>
    <w:rsid w:val="00DD2810"/>
    <w:rsid w:val="00DD3C86"/>
    <w:rsid w:val="00DD504D"/>
    <w:rsid w:val="00DD545F"/>
    <w:rsid w:val="00DD59BA"/>
    <w:rsid w:val="00DD6165"/>
    <w:rsid w:val="00DD6FFB"/>
    <w:rsid w:val="00DD7BD1"/>
    <w:rsid w:val="00DE0E53"/>
    <w:rsid w:val="00DE2266"/>
    <w:rsid w:val="00DE32A9"/>
    <w:rsid w:val="00DE46A0"/>
    <w:rsid w:val="00DE61FD"/>
    <w:rsid w:val="00DE6CA5"/>
    <w:rsid w:val="00DE6D10"/>
    <w:rsid w:val="00DE700B"/>
    <w:rsid w:val="00DE75AF"/>
    <w:rsid w:val="00DF1815"/>
    <w:rsid w:val="00DF24E2"/>
    <w:rsid w:val="00DF2E96"/>
    <w:rsid w:val="00DF5E94"/>
    <w:rsid w:val="00DF611C"/>
    <w:rsid w:val="00DF74CD"/>
    <w:rsid w:val="00DF78AA"/>
    <w:rsid w:val="00DF7F85"/>
    <w:rsid w:val="00E00A9A"/>
    <w:rsid w:val="00E0169C"/>
    <w:rsid w:val="00E021BF"/>
    <w:rsid w:val="00E02609"/>
    <w:rsid w:val="00E02CEC"/>
    <w:rsid w:val="00E039C1"/>
    <w:rsid w:val="00E04EA4"/>
    <w:rsid w:val="00E05512"/>
    <w:rsid w:val="00E05A5E"/>
    <w:rsid w:val="00E05FC8"/>
    <w:rsid w:val="00E06111"/>
    <w:rsid w:val="00E10976"/>
    <w:rsid w:val="00E112D7"/>
    <w:rsid w:val="00E117AE"/>
    <w:rsid w:val="00E12291"/>
    <w:rsid w:val="00E13A50"/>
    <w:rsid w:val="00E14C30"/>
    <w:rsid w:val="00E14F49"/>
    <w:rsid w:val="00E171D7"/>
    <w:rsid w:val="00E202F1"/>
    <w:rsid w:val="00E20A19"/>
    <w:rsid w:val="00E214BB"/>
    <w:rsid w:val="00E21EC1"/>
    <w:rsid w:val="00E2281C"/>
    <w:rsid w:val="00E230F1"/>
    <w:rsid w:val="00E23F44"/>
    <w:rsid w:val="00E2506A"/>
    <w:rsid w:val="00E25C2E"/>
    <w:rsid w:val="00E264C3"/>
    <w:rsid w:val="00E26648"/>
    <w:rsid w:val="00E2706E"/>
    <w:rsid w:val="00E27C64"/>
    <w:rsid w:val="00E32AE1"/>
    <w:rsid w:val="00E33C5A"/>
    <w:rsid w:val="00E33D8B"/>
    <w:rsid w:val="00E342C5"/>
    <w:rsid w:val="00E345F8"/>
    <w:rsid w:val="00E34E3E"/>
    <w:rsid w:val="00E35436"/>
    <w:rsid w:val="00E35D1B"/>
    <w:rsid w:val="00E35F08"/>
    <w:rsid w:val="00E3710A"/>
    <w:rsid w:val="00E3762C"/>
    <w:rsid w:val="00E40AA9"/>
    <w:rsid w:val="00E41E90"/>
    <w:rsid w:val="00E43300"/>
    <w:rsid w:val="00E433F3"/>
    <w:rsid w:val="00E43A96"/>
    <w:rsid w:val="00E442BA"/>
    <w:rsid w:val="00E44E3E"/>
    <w:rsid w:val="00E454CC"/>
    <w:rsid w:val="00E465FB"/>
    <w:rsid w:val="00E471B2"/>
    <w:rsid w:val="00E50312"/>
    <w:rsid w:val="00E5057D"/>
    <w:rsid w:val="00E50CAA"/>
    <w:rsid w:val="00E5160C"/>
    <w:rsid w:val="00E5269F"/>
    <w:rsid w:val="00E53A7B"/>
    <w:rsid w:val="00E54E49"/>
    <w:rsid w:val="00E5593C"/>
    <w:rsid w:val="00E55A14"/>
    <w:rsid w:val="00E55A2E"/>
    <w:rsid w:val="00E573B8"/>
    <w:rsid w:val="00E57560"/>
    <w:rsid w:val="00E57F3A"/>
    <w:rsid w:val="00E617AD"/>
    <w:rsid w:val="00E61A64"/>
    <w:rsid w:val="00E61A66"/>
    <w:rsid w:val="00E62C0D"/>
    <w:rsid w:val="00E63079"/>
    <w:rsid w:val="00E6374A"/>
    <w:rsid w:val="00E649F3"/>
    <w:rsid w:val="00E64C3B"/>
    <w:rsid w:val="00E65C87"/>
    <w:rsid w:val="00E664F6"/>
    <w:rsid w:val="00E724FD"/>
    <w:rsid w:val="00E7263A"/>
    <w:rsid w:val="00E72C62"/>
    <w:rsid w:val="00E72D02"/>
    <w:rsid w:val="00E75B7C"/>
    <w:rsid w:val="00E75CA5"/>
    <w:rsid w:val="00E76A6D"/>
    <w:rsid w:val="00E76CE5"/>
    <w:rsid w:val="00E77394"/>
    <w:rsid w:val="00E77874"/>
    <w:rsid w:val="00E77BD4"/>
    <w:rsid w:val="00E80143"/>
    <w:rsid w:val="00E82AA2"/>
    <w:rsid w:val="00E82E65"/>
    <w:rsid w:val="00E836C7"/>
    <w:rsid w:val="00E8395D"/>
    <w:rsid w:val="00E86908"/>
    <w:rsid w:val="00E86B7C"/>
    <w:rsid w:val="00E87209"/>
    <w:rsid w:val="00E87A9C"/>
    <w:rsid w:val="00E87AA6"/>
    <w:rsid w:val="00E87FD8"/>
    <w:rsid w:val="00E90C65"/>
    <w:rsid w:val="00E91C35"/>
    <w:rsid w:val="00E92BE0"/>
    <w:rsid w:val="00E92F62"/>
    <w:rsid w:val="00E93E14"/>
    <w:rsid w:val="00E953A8"/>
    <w:rsid w:val="00E95ADB"/>
    <w:rsid w:val="00E961A0"/>
    <w:rsid w:val="00E968D1"/>
    <w:rsid w:val="00E96B5E"/>
    <w:rsid w:val="00E972E6"/>
    <w:rsid w:val="00E97F49"/>
    <w:rsid w:val="00EA077B"/>
    <w:rsid w:val="00EA132C"/>
    <w:rsid w:val="00EA309A"/>
    <w:rsid w:val="00EA3892"/>
    <w:rsid w:val="00EA396A"/>
    <w:rsid w:val="00EA3AFE"/>
    <w:rsid w:val="00EA3E1C"/>
    <w:rsid w:val="00EA486D"/>
    <w:rsid w:val="00EA50F2"/>
    <w:rsid w:val="00EA5228"/>
    <w:rsid w:val="00EA5B64"/>
    <w:rsid w:val="00EB03D9"/>
    <w:rsid w:val="00EB0651"/>
    <w:rsid w:val="00EB099F"/>
    <w:rsid w:val="00EB3195"/>
    <w:rsid w:val="00EB415F"/>
    <w:rsid w:val="00EB451B"/>
    <w:rsid w:val="00EB4EF6"/>
    <w:rsid w:val="00EB5C60"/>
    <w:rsid w:val="00EB6936"/>
    <w:rsid w:val="00EC0981"/>
    <w:rsid w:val="00EC0C77"/>
    <w:rsid w:val="00EC1944"/>
    <w:rsid w:val="00EC445B"/>
    <w:rsid w:val="00EC4794"/>
    <w:rsid w:val="00EC5BAB"/>
    <w:rsid w:val="00EC5D3B"/>
    <w:rsid w:val="00EC63C9"/>
    <w:rsid w:val="00EC6410"/>
    <w:rsid w:val="00EC71C4"/>
    <w:rsid w:val="00EC71FD"/>
    <w:rsid w:val="00EC759F"/>
    <w:rsid w:val="00ED008A"/>
    <w:rsid w:val="00ED02D4"/>
    <w:rsid w:val="00ED0BA0"/>
    <w:rsid w:val="00ED1233"/>
    <w:rsid w:val="00ED229E"/>
    <w:rsid w:val="00ED2AFC"/>
    <w:rsid w:val="00ED3051"/>
    <w:rsid w:val="00ED4178"/>
    <w:rsid w:val="00ED57BC"/>
    <w:rsid w:val="00ED5929"/>
    <w:rsid w:val="00ED5A70"/>
    <w:rsid w:val="00ED6463"/>
    <w:rsid w:val="00ED6C23"/>
    <w:rsid w:val="00EE0A34"/>
    <w:rsid w:val="00EE1A84"/>
    <w:rsid w:val="00EE1D50"/>
    <w:rsid w:val="00EE1E84"/>
    <w:rsid w:val="00EE345A"/>
    <w:rsid w:val="00EE3B87"/>
    <w:rsid w:val="00EE3C51"/>
    <w:rsid w:val="00EE3F7C"/>
    <w:rsid w:val="00EE4708"/>
    <w:rsid w:val="00EE6048"/>
    <w:rsid w:val="00EE62F7"/>
    <w:rsid w:val="00EE65C7"/>
    <w:rsid w:val="00EE6A8E"/>
    <w:rsid w:val="00EE700A"/>
    <w:rsid w:val="00EE7CCC"/>
    <w:rsid w:val="00EF223C"/>
    <w:rsid w:val="00EF270A"/>
    <w:rsid w:val="00EF2CE1"/>
    <w:rsid w:val="00EF3223"/>
    <w:rsid w:val="00EF3B0B"/>
    <w:rsid w:val="00EF48DB"/>
    <w:rsid w:val="00EF5AB6"/>
    <w:rsid w:val="00EF5EDB"/>
    <w:rsid w:val="00EF718D"/>
    <w:rsid w:val="00F02637"/>
    <w:rsid w:val="00F02FBD"/>
    <w:rsid w:val="00F03516"/>
    <w:rsid w:val="00F04892"/>
    <w:rsid w:val="00F0666A"/>
    <w:rsid w:val="00F066B8"/>
    <w:rsid w:val="00F06AE3"/>
    <w:rsid w:val="00F10B4B"/>
    <w:rsid w:val="00F10F29"/>
    <w:rsid w:val="00F12CE9"/>
    <w:rsid w:val="00F13041"/>
    <w:rsid w:val="00F13E2A"/>
    <w:rsid w:val="00F14166"/>
    <w:rsid w:val="00F14B23"/>
    <w:rsid w:val="00F15576"/>
    <w:rsid w:val="00F15D17"/>
    <w:rsid w:val="00F163C7"/>
    <w:rsid w:val="00F16A6E"/>
    <w:rsid w:val="00F2059C"/>
    <w:rsid w:val="00F205AA"/>
    <w:rsid w:val="00F22140"/>
    <w:rsid w:val="00F22290"/>
    <w:rsid w:val="00F22E67"/>
    <w:rsid w:val="00F23867"/>
    <w:rsid w:val="00F2416A"/>
    <w:rsid w:val="00F2431E"/>
    <w:rsid w:val="00F25A1E"/>
    <w:rsid w:val="00F260F2"/>
    <w:rsid w:val="00F279D4"/>
    <w:rsid w:val="00F30DCE"/>
    <w:rsid w:val="00F32B99"/>
    <w:rsid w:val="00F32D11"/>
    <w:rsid w:val="00F32E55"/>
    <w:rsid w:val="00F334EB"/>
    <w:rsid w:val="00F33709"/>
    <w:rsid w:val="00F340E6"/>
    <w:rsid w:val="00F3452F"/>
    <w:rsid w:val="00F35710"/>
    <w:rsid w:val="00F35DE6"/>
    <w:rsid w:val="00F366B7"/>
    <w:rsid w:val="00F402D5"/>
    <w:rsid w:val="00F411D1"/>
    <w:rsid w:val="00F41890"/>
    <w:rsid w:val="00F41B85"/>
    <w:rsid w:val="00F4240E"/>
    <w:rsid w:val="00F4279D"/>
    <w:rsid w:val="00F42973"/>
    <w:rsid w:val="00F432EA"/>
    <w:rsid w:val="00F433B4"/>
    <w:rsid w:val="00F43CF9"/>
    <w:rsid w:val="00F43F37"/>
    <w:rsid w:val="00F4441B"/>
    <w:rsid w:val="00F45CDE"/>
    <w:rsid w:val="00F4678F"/>
    <w:rsid w:val="00F471AE"/>
    <w:rsid w:val="00F51228"/>
    <w:rsid w:val="00F51476"/>
    <w:rsid w:val="00F514AE"/>
    <w:rsid w:val="00F51EC0"/>
    <w:rsid w:val="00F52C6E"/>
    <w:rsid w:val="00F54CC2"/>
    <w:rsid w:val="00F55D95"/>
    <w:rsid w:val="00F56DC5"/>
    <w:rsid w:val="00F56E48"/>
    <w:rsid w:val="00F57A9C"/>
    <w:rsid w:val="00F60B3A"/>
    <w:rsid w:val="00F60D3D"/>
    <w:rsid w:val="00F64417"/>
    <w:rsid w:val="00F6554D"/>
    <w:rsid w:val="00F656D9"/>
    <w:rsid w:val="00F6667A"/>
    <w:rsid w:val="00F66C49"/>
    <w:rsid w:val="00F67256"/>
    <w:rsid w:val="00F67E4B"/>
    <w:rsid w:val="00F702E3"/>
    <w:rsid w:val="00F73A9F"/>
    <w:rsid w:val="00F746B7"/>
    <w:rsid w:val="00F75459"/>
    <w:rsid w:val="00F760D5"/>
    <w:rsid w:val="00F77312"/>
    <w:rsid w:val="00F77DE8"/>
    <w:rsid w:val="00F821B8"/>
    <w:rsid w:val="00F8389B"/>
    <w:rsid w:val="00F83BC8"/>
    <w:rsid w:val="00F8415A"/>
    <w:rsid w:val="00F846DC"/>
    <w:rsid w:val="00F8474F"/>
    <w:rsid w:val="00F85462"/>
    <w:rsid w:val="00F85BF2"/>
    <w:rsid w:val="00F85E2D"/>
    <w:rsid w:val="00F86803"/>
    <w:rsid w:val="00F87126"/>
    <w:rsid w:val="00F87A12"/>
    <w:rsid w:val="00F87C16"/>
    <w:rsid w:val="00F90AC6"/>
    <w:rsid w:val="00F9100F"/>
    <w:rsid w:val="00F91F44"/>
    <w:rsid w:val="00F92528"/>
    <w:rsid w:val="00F92D4F"/>
    <w:rsid w:val="00F930A7"/>
    <w:rsid w:val="00F96C22"/>
    <w:rsid w:val="00F96C8B"/>
    <w:rsid w:val="00F979AA"/>
    <w:rsid w:val="00FA018F"/>
    <w:rsid w:val="00FA1478"/>
    <w:rsid w:val="00FA1E7D"/>
    <w:rsid w:val="00FA2B89"/>
    <w:rsid w:val="00FA36F8"/>
    <w:rsid w:val="00FA4914"/>
    <w:rsid w:val="00FA4CBB"/>
    <w:rsid w:val="00FA6493"/>
    <w:rsid w:val="00FA65E1"/>
    <w:rsid w:val="00FA7276"/>
    <w:rsid w:val="00FA777B"/>
    <w:rsid w:val="00FB0093"/>
    <w:rsid w:val="00FB03FC"/>
    <w:rsid w:val="00FB064D"/>
    <w:rsid w:val="00FB0A4F"/>
    <w:rsid w:val="00FB1BDF"/>
    <w:rsid w:val="00FB2680"/>
    <w:rsid w:val="00FB36C8"/>
    <w:rsid w:val="00FB3F83"/>
    <w:rsid w:val="00FB6ADD"/>
    <w:rsid w:val="00FB6EE3"/>
    <w:rsid w:val="00FB7153"/>
    <w:rsid w:val="00FB7210"/>
    <w:rsid w:val="00FB723F"/>
    <w:rsid w:val="00FC0F3E"/>
    <w:rsid w:val="00FC1FB0"/>
    <w:rsid w:val="00FC30E1"/>
    <w:rsid w:val="00FC60EE"/>
    <w:rsid w:val="00FC6C62"/>
    <w:rsid w:val="00FC7F01"/>
    <w:rsid w:val="00FD0F67"/>
    <w:rsid w:val="00FD1036"/>
    <w:rsid w:val="00FD11BF"/>
    <w:rsid w:val="00FD15F5"/>
    <w:rsid w:val="00FD2861"/>
    <w:rsid w:val="00FD2A5D"/>
    <w:rsid w:val="00FD314E"/>
    <w:rsid w:val="00FD35F5"/>
    <w:rsid w:val="00FD42F7"/>
    <w:rsid w:val="00FD5224"/>
    <w:rsid w:val="00FD650F"/>
    <w:rsid w:val="00FD6FB7"/>
    <w:rsid w:val="00FD72CE"/>
    <w:rsid w:val="00FE0DE3"/>
    <w:rsid w:val="00FE0F79"/>
    <w:rsid w:val="00FE2312"/>
    <w:rsid w:val="00FE2D3B"/>
    <w:rsid w:val="00FE2E5C"/>
    <w:rsid w:val="00FE3350"/>
    <w:rsid w:val="00FE4E36"/>
    <w:rsid w:val="00FE4E69"/>
    <w:rsid w:val="00FE4E79"/>
    <w:rsid w:val="00FE7996"/>
    <w:rsid w:val="00FE7BC9"/>
    <w:rsid w:val="00FF102F"/>
    <w:rsid w:val="00FF26FE"/>
    <w:rsid w:val="00FF2DBE"/>
    <w:rsid w:val="00FF43E2"/>
    <w:rsid w:val="00FF476B"/>
    <w:rsid w:val="00FF500D"/>
    <w:rsid w:val="00FF61D1"/>
    <w:rsid w:val="00FF68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289"/>
    <o:shapelayout v:ext="edit">
      <o:idmap v:ext="edit" data="1"/>
    </o:shapelayout>
  </w:shapeDefaults>
  <w:decimalSymbol w:val=","/>
  <w:listSeparator w:val=";"/>
  <w15:docId w15:val="{96EFB8F6-7FB0-4845-9A28-93666FC041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AF23F6"/>
  </w:style>
  <w:style w:type="paragraph" w:styleId="1">
    <w:name w:val="heading 1"/>
    <w:basedOn w:val="a0"/>
    <w:next w:val="a0"/>
    <w:qFormat/>
    <w:rsid w:val="00A473AF"/>
    <w:pPr>
      <w:keepNext/>
      <w:numPr>
        <w:numId w:val="1"/>
      </w:numPr>
      <w:jc w:val="right"/>
      <w:outlineLvl w:val="0"/>
    </w:pPr>
    <w:rPr>
      <w:sz w:val="28"/>
    </w:rPr>
  </w:style>
  <w:style w:type="paragraph" w:styleId="2">
    <w:name w:val="heading 2"/>
    <w:basedOn w:val="a0"/>
    <w:next w:val="a0"/>
    <w:qFormat/>
    <w:rsid w:val="00A473AF"/>
    <w:pPr>
      <w:keepNext/>
      <w:numPr>
        <w:ilvl w:val="1"/>
        <w:numId w:val="1"/>
      </w:numPr>
      <w:jc w:val="center"/>
      <w:outlineLvl w:val="1"/>
    </w:pPr>
    <w:rPr>
      <w:b/>
      <w:sz w:val="28"/>
    </w:rPr>
  </w:style>
  <w:style w:type="paragraph" w:styleId="3">
    <w:name w:val="heading 3"/>
    <w:basedOn w:val="a0"/>
    <w:next w:val="a0"/>
    <w:link w:val="30"/>
    <w:qFormat/>
    <w:rsid w:val="00A473A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sz w:val="24"/>
    </w:rPr>
  </w:style>
  <w:style w:type="paragraph" w:styleId="4">
    <w:name w:val="heading 4"/>
    <w:basedOn w:val="a0"/>
    <w:next w:val="a0"/>
    <w:qFormat/>
    <w:rsid w:val="00A473AF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sz w:val="24"/>
    </w:rPr>
  </w:style>
  <w:style w:type="paragraph" w:styleId="5">
    <w:name w:val="heading 5"/>
    <w:basedOn w:val="a0"/>
    <w:next w:val="a0"/>
    <w:qFormat/>
    <w:rsid w:val="00A473AF"/>
    <w:pPr>
      <w:numPr>
        <w:ilvl w:val="4"/>
        <w:numId w:val="1"/>
      </w:numPr>
      <w:spacing w:before="240" w:after="60"/>
      <w:outlineLvl w:val="4"/>
    </w:pPr>
    <w:rPr>
      <w:sz w:val="22"/>
    </w:rPr>
  </w:style>
  <w:style w:type="paragraph" w:styleId="6">
    <w:name w:val="heading 6"/>
    <w:basedOn w:val="a0"/>
    <w:next w:val="a0"/>
    <w:qFormat/>
    <w:rsid w:val="00A473AF"/>
    <w:pPr>
      <w:numPr>
        <w:ilvl w:val="5"/>
        <w:numId w:val="1"/>
      </w:numPr>
      <w:spacing w:before="240" w:after="60"/>
      <w:outlineLvl w:val="5"/>
    </w:pPr>
    <w:rPr>
      <w:i/>
      <w:sz w:val="22"/>
    </w:rPr>
  </w:style>
  <w:style w:type="paragraph" w:styleId="7">
    <w:name w:val="heading 7"/>
    <w:basedOn w:val="a0"/>
    <w:next w:val="a0"/>
    <w:qFormat/>
    <w:rsid w:val="00A473AF"/>
    <w:pPr>
      <w:numPr>
        <w:ilvl w:val="6"/>
        <w:numId w:val="1"/>
      </w:numPr>
      <w:spacing w:before="240" w:after="60"/>
      <w:outlineLvl w:val="6"/>
    </w:pPr>
    <w:rPr>
      <w:rFonts w:ascii="Arial" w:hAnsi="Arial"/>
    </w:rPr>
  </w:style>
  <w:style w:type="paragraph" w:styleId="8">
    <w:name w:val="heading 8"/>
    <w:basedOn w:val="a0"/>
    <w:next w:val="a0"/>
    <w:qFormat/>
    <w:rsid w:val="00A473AF"/>
    <w:pPr>
      <w:numPr>
        <w:ilvl w:val="7"/>
        <w:numId w:val="1"/>
      </w:numPr>
      <w:spacing w:before="240" w:after="60"/>
      <w:outlineLvl w:val="7"/>
    </w:pPr>
    <w:rPr>
      <w:rFonts w:ascii="Arial" w:hAnsi="Arial"/>
      <w:i/>
    </w:rPr>
  </w:style>
  <w:style w:type="paragraph" w:styleId="9">
    <w:name w:val="heading 9"/>
    <w:basedOn w:val="a0"/>
    <w:next w:val="a0"/>
    <w:qFormat/>
    <w:rsid w:val="00A473AF"/>
    <w:pPr>
      <w:numPr>
        <w:ilvl w:val="8"/>
        <w:numId w:val="1"/>
      </w:numPr>
      <w:spacing w:before="240" w:after="60"/>
      <w:outlineLvl w:val="8"/>
    </w:pPr>
    <w:rPr>
      <w:rFonts w:ascii="Arial" w:hAnsi="Arial"/>
      <w:b/>
      <w:i/>
      <w:sz w:val="1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aliases w:val="Основной текст с отступом Знак2 Знак,Основной текст с отступом Знак1 Знак Знак,Основной текст с отступом Знак Знак Знак Знак,Основной текст с отступом Знак Знак1 Знак,Основной текст с отступом1"/>
    <w:basedOn w:val="a0"/>
    <w:link w:val="a5"/>
    <w:rsid w:val="00A473AF"/>
    <w:pPr>
      <w:ind w:left="720" w:hanging="720"/>
      <w:jc w:val="center"/>
    </w:pPr>
    <w:rPr>
      <w:sz w:val="28"/>
    </w:rPr>
  </w:style>
  <w:style w:type="paragraph" w:styleId="a6">
    <w:name w:val="header"/>
    <w:basedOn w:val="a0"/>
    <w:link w:val="a7"/>
    <w:rsid w:val="00A473AF"/>
    <w:pPr>
      <w:tabs>
        <w:tab w:val="center" w:pos="4153"/>
        <w:tab w:val="right" w:pos="8306"/>
      </w:tabs>
    </w:pPr>
  </w:style>
  <w:style w:type="character" w:styleId="a8">
    <w:name w:val="page number"/>
    <w:basedOn w:val="a1"/>
    <w:rsid w:val="00A473AF"/>
  </w:style>
  <w:style w:type="paragraph" w:styleId="a9">
    <w:name w:val="Body Text"/>
    <w:basedOn w:val="a0"/>
    <w:link w:val="aa"/>
    <w:rsid w:val="00A473AF"/>
    <w:rPr>
      <w:sz w:val="26"/>
    </w:rPr>
  </w:style>
  <w:style w:type="paragraph" w:styleId="20">
    <w:name w:val="Body Text Indent 2"/>
    <w:basedOn w:val="a0"/>
    <w:link w:val="21"/>
    <w:rsid w:val="00A473AF"/>
    <w:pPr>
      <w:ind w:left="5040"/>
    </w:pPr>
    <w:rPr>
      <w:sz w:val="24"/>
    </w:rPr>
  </w:style>
  <w:style w:type="paragraph" w:styleId="31">
    <w:name w:val="Body Text Indent 3"/>
    <w:basedOn w:val="a0"/>
    <w:link w:val="32"/>
    <w:rsid w:val="00A473AF"/>
    <w:pPr>
      <w:ind w:firstLine="709"/>
    </w:pPr>
    <w:rPr>
      <w:sz w:val="26"/>
    </w:rPr>
  </w:style>
  <w:style w:type="paragraph" w:customStyle="1" w:styleId="ab">
    <w:name w:val="Список определений"/>
    <w:basedOn w:val="a0"/>
    <w:next w:val="a0"/>
    <w:rsid w:val="00A473AF"/>
    <w:pPr>
      <w:ind w:left="360"/>
    </w:pPr>
    <w:rPr>
      <w:snapToGrid w:val="0"/>
      <w:sz w:val="24"/>
    </w:rPr>
  </w:style>
  <w:style w:type="paragraph" w:styleId="ac">
    <w:name w:val="footer"/>
    <w:basedOn w:val="a0"/>
    <w:link w:val="ad"/>
    <w:rsid w:val="00A473AF"/>
    <w:pPr>
      <w:tabs>
        <w:tab w:val="center" w:pos="4677"/>
        <w:tab w:val="right" w:pos="9355"/>
      </w:tabs>
    </w:pPr>
  </w:style>
  <w:style w:type="table" w:styleId="ae">
    <w:name w:val="Table Grid"/>
    <w:basedOn w:val="a2"/>
    <w:uiPriority w:val="39"/>
    <w:rsid w:val="00EB03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">
    <w:name w:val="Знак Знак Знак Знак Знак Знак"/>
    <w:basedOn w:val="a0"/>
    <w:next w:val="1"/>
    <w:rsid w:val="00C53688"/>
    <w:pPr>
      <w:spacing w:after="160" w:line="240" w:lineRule="exact"/>
      <w:jc w:val="both"/>
    </w:pPr>
    <w:rPr>
      <w:rFonts w:ascii="Verdana" w:hAnsi="Verdana"/>
      <w:lang w:val="en-US" w:eastAsia="en-US"/>
    </w:rPr>
  </w:style>
  <w:style w:type="paragraph" w:styleId="33">
    <w:name w:val="Body Text 3"/>
    <w:basedOn w:val="a0"/>
    <w:link w:val="34"/>
    <w:rsid w:val="00415731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link w:val="33"/>
    <w:rsid w:val="00415731"/>
    <w:rPr>
      <w:sz w:val="16"/>
      <w:szCs w:val="16"/>
    </w:rPr>
  </w:style>
  <w:style w:type="paragraph" w:styleId="a">
    <w:name w:val="List Number"/>
    <w:basedOn w:val="a0"/>
    <w:rsid w:val="008C1C80"/>
    <w:pPr>
      <w:numPr>
        <w:numId w:val="2"/>
      </w:numPr>
      <w:autoSpaceDE w:val="0"/>
      <w:autoSpaceDN w:val="0"/>
      <w:spacing w:before="60" w:line="360" w:lineRule="auto"/>
      <w:jc w:val="both"/>
    </w:pPr>
    <w:rPr>
      <w:sz w:val="28"/>
      <w:szCs w:val="24"/>
    </w:rPr>
  </w:style>
  <w:style w:type="paragraph" w:styleId="af0">
    <w:name w:val="Balloon Text"/>
    <w:basedOn w:val="a0"/>
    <w:link w:val="af1"/>
    <w:uiPriority w:val="99"/>
    <w:rsid w:val="008C1C80"/>
    <w:rPr>
      <w:rFonts w:ascii="Tahoma" w:hAnsi="Tahoma"/>
      <w:sz w:val="16"/>
      <w:szCs w:val="16"/>
    </w:rPr>
  </w:style>
  <w:style w:type="character" w:customStyle="1" w:styleId="af1">
    <w:name w:val="Текст выноски Знак"/>
    <w:link w:val="af0"/>
    <w:uiPriority w:val="99"/>
    <w:rsid w:val="008C1C80"/>
    <w:rPr>
      <w:rFonts w:ascii="Tahoma" w:hAnsi="Tahoma" w:cs="Tahoma"/>
      <w:sz w:val="16"/>
      <w:szCs w:val="16"/>
    </w:rPr>
  </w:style>
  <w:style w:type="character" w:customStyle="1" w:styleId="a7">
    <w:name w:val="Верхний колонтитул Знак"/>
    <w:basedOn w:val="a1"/>
    <w:link w:val="a6"/>
    <w:uiPriority w:val="99"/>
    <w:rsid w:val="008C1C80"/>
  </w:style>
  <w:style w:type="character" w:customStyle="1" w:styleId="a5">
    <w:name w:val="Основной текст с отступом Знак"/>
    <w:aliases w:val="Основной текст с отступом Знак2 Знак Знак,Основной текст с отступом Знак1 Знак Знак Знак,Основной текст с отступом Знак Знак Знак Знак Знак,Основной текст с отступом Знак Знак1 Знак Знак,Основной текст с отступом1 Знак"/>
    <w:link w:val="a4"/>
    <w:rsid w:val="006D592C"/>
    <w:rPr>
      <w:sz w:val="28"/>
    </w:rPr>
  </w:style>
  <w:style w:type="character" w:customStyle="1" w:styleId="21">
    <w:name w:val="Основной текст с отступом 2 Знак"/>
    <w:link w:val="20"/>
    <w:rsid w:val="00FD0F67"/>
    <w:rPr>
      <w:sz w:val="24"/>
    </w:rPr>
  </w:style>
  <w:style w:type="paragraph" w:styleId="af2">
    <w:name w:val="List Paragraph"/>
    <w:aliases w:val="Нумерованый список,List Paragraph1,Bullet List,FooterText,numbered,Абзац маркированнный,1,UL,1. Абзац списка,Table-Normal,RSHB_Table-Normal,Предусловия,Subtle Emphasis,ПАРАГРАФ,head 5,Светлая сетка - Акцент 31,Нумерованный спиков,Общий_К,СТ"/>
    <w:basedOn w:val="a0"/>
    <w:link w:val="af3"/>
    <w:uiPriority w:val="34"/>
    <w:qFormat/>
    <w:rsid w:val="00E76CE5"/>
    <w:pPr>
      <w:ind w:left="708"/>
    </w:pPr>
  </w:style>
  <w:style w:type="paragraph" w:customStyle="1" w:styleId="af4">
    <w:name w:val="Пункт"/>
    <w:basedOn w:val="a0"/>
    <w:rsid w:val="001557CA"/>
    <w:pPr>
      <w:tabs>
        <w:tab w:val="num" w:pos="2034"/>
      </w:tabs>
      <w:snapToGrid w:val="0"/>
      <w:spacing w:line="360" w:lineRule="auto"/>
      <w:ind w:left="2034" w:hanging="1134"/>
      <w:jc w:val="both"/>
    </w:pPr>
    <w:rPr>
      <w:sz w:val="28"/>
    </w:rPr>
  </w:style>
  <w:style w:type="paragraph" w:customStyle="1" w:styleId="af5">
    <w:name w:val="Подподпункт"/>
    <w:basedOn w:val="a0"/>
    <w:rsid w:val="001557CA"/>
    <w:pPr>
      <w:tabs>
        <w:tab w:val="num" w:pos="1701"/>
      </w:tabs>
      <w:snapToGrid w:val="0"/>
      <w:spacing w:line="360" w:lineRule="auto"/>
      <w:ind w:left="1701" w:hanging="567"/>
      <w:jc w:val="both"/>
    </w:pPr>
    <w:rPr>
      <w:sz w:val="28"/>
    </w:rPr>
  </w:style>
  <w:style w:type="paragraph" w:customStyle="1" w:styleId="11">
    <w:name w:val="Абзац списка1"/>
    <w:basedOn w:val="a0"/>
    <w:rsid w:val="00515EC5"/>
    <w:pPr>
      <w:ind w:left="720"/>
    </w:pPr>
  </w:style>
  <w:style w:type="paragraph" w:styleId="af6">
    <w:name w:val="Normal (Web)"/>
    <w:basedOn w:val="a0"/>
    <w:uiPriority w:val="99"/>
    <w:unhideWhenUsed/>
    <w:rsid w:val="006132B8"/>
    <w:pPr>
      <w:spacing w:before="100" w:beforeAutospacing="1" w:after="100" w:afterAutospacing="1"/>
    </w:pPr>
    <w:rPr>
      <w:sz w:val="24"/>
      <w:szCs w:val="24"/>
    </w:rPr>
  </w:style>
  <w:style w:type="character" w:styleId="af7">
    <w:name w:val="annotation reference"/>
    <w:rsid w:val="00106F89"/>
    <w:rPr>
      <w:sz w:val="16"/>
      <w:szCs w:val="16"/>
    </w:rPr>
  </w:style>
  <w:style w:type="paragraph" w:styleId="af8">
    <w:name w:val="annotation text"/>
    <w:basedOn w:val="a0"/>
    <w:link w:val="af9"/>
    <w:rsid w:val="00106F89"/>
  </w:style>
  <w:style w:type="character" w:customStyle="1" w:styleId="af9">
    <w:name w:val="Текст примечания Знак"/>
    <w:basedOn w:val="a1"/>
    <w:link w:val="af8"/>
    <w:rsid w:val="00106F89"/>
  </w:style>
  <w:style w:type="paragraph" w:styleId="afa">
    <w:name w:val="annotation subject"/>
    <w:basedOn w:val="af8"/>
    <w:next w:val="af8"/>
    <w:link w:val="afb"/>
    <w:rsid w:val="00106F89"/>
    <w:rPr>
      <w:b/>
      <w:bCs/>
    </w:rPr>
  </w:style>
  <w:style w:type="character" w:customStyle="1" w:styleId="afb">
    <w:name w:val="Тема примечания Знак"/>
    <w:link w:val="afa"/>
    <w:rsid w:val="00106F89"/>
    <w:rPr>
      <w:b/>
      <w:bCs/>
    </w:rPr>
  </w:style>
  <w:style w:type="paragraph" w:customStyle="1" w:styleId="afc">
    <w:name w:val="Подпункт"/>
    <w:basedOn w:val="a0"/>
    <w:rsid w:val="00CF2733"/>
    <w:pPr>
      <w:spacing w:line="360" w:lineRule="auto"/>
      <w:jc w:val="both"/>
    </w:pPr>
    <w:rPr>
      <w:bCs/>
      <w:snapToGrid w:val="0"/>
      <w:sz w:val="22"/>
      <w:szCs w:val="22"/>
    </w:rPr>
  </w:style>
  <w:style w:type="character" w:customStyle="1" w:styleId="32">
    <w:name w:val="Основной текст с отступом 3 Знак"/>
    <w:link w:val="31"/>
    <w:rsid w:val="00514BE9"/>
    <w:rPr>
      <w:sz w:val="26"/>
    </w:rPr>
  </w:style>
  <w:style w:type="paragraph" w:customStyle="1" w:styleId="ConsPlusTitle">
    <w:name w:val="ConsPlusTitle"/>
    <w:rsid w:val="00AF1D44"/>
    <w:pPr>
      <w:widowControl w:val="0"/>
      <w:autoSpaceDE w:val="0"/>
      <w:autoSpaceDN w:val="0"/>
      <w:adjustRightInd w:val="0"/>
    </w:pPr>
    <w:rPr>
      <w:rFonts w:ascii="Calibri" w:hAnsi="Calibri" w:cs="Calibri"/>
      <w:b/>
      <w:bCs/>
      <w:sz w:val="22"/>
      <w:szCs w:val="22"/>
    </w:rPr>
  </w:style>
  <w:style w:type="character" w:customStyle="1" w:styleId="af3">
    <w:name w:val="Абзац списка Знак"/>
    <w:aliases w:val="Нумерованый список Знак,List Paragraph1 Знак,Bullet List Знак,FooterText Знак,numbered Знак,Абзац маркированнный Знак,1 Знак,UL Знак,1. Абзац списка Знак,Table-Normal Знак,RSHB_Table-Normal Знак,Предусловия Знак,Subtle Emphasis Знак"/>
    <w:link w:val="af2"/>
    <w:uiPriority w:val="34"/>
    <w:rsid w:val="00D82A35"/>
  </w:style>
  <w:style w:type="paragraph" w:customStyle="1" w:styleId="Standard">
    <w:name w:val="Standard"/>
    <w:rsid w:val="008B7AA2"/>
    <w:pPr>
      <w:suppressAutoHyphens/>
      <w:autoSpaceDN w:val="0"/>
      <w:textAlignment w:val="baseline"/>
    </w:pPr>
    <w:rPr>
      <w:kern w:val="3"/>
      <w:sz w:val="24"/>
      <w:szCs w:val="24"/>
    </w:rPr>
  </w:style>
  <w:style w:type="paragraph" w:customStyle="1" w:styleId="Textbodyindent">
    <w:name w:val="Text body indent"/>
    <w:basedOn w:val="Standard"/>
    <w:rsid w:val="00E7263A"/>
    <w:pPr>
      <w:spacing w:after="120"/>
      <w:ind w:left="283"/>
    </w:pPr>
  </w:style>
  <w:style w:type="numbering" w:customStyle="1" w:styleId="WWNum8">
    <w:name w:val="WWNum8"/>
    <w:basedOn w:val="a3"/>
    <w:rsid w:val="002F4DC8"/>
    <w:pPr>
      <w:numPr>
        <w:numId w:val="14"/>
      </w:numPr>
    </w:pPr>
  </w:style>
  <w:style w:type="numbering" w:customStyle="1" w:styleId="WWNum9">
    <w:name w:val="WWNum9"/>
    <w:basedOn w:val="a3"/>
    <w:rsid w:val="002F4DC8"/>
    <w:pPr>
      <w:numPr>
        <w:numId w:val="15"/>
      </w:numPr>
    </w:pPr>
  </w:style>
  <w:style w:type="numbering" w:customStyle="1" w:styleId="WWNum10">
    <w:name w:val="WWNum10"/>
    <w:basedOn w:val="a3"/>
    <w:rsid w:val="002F4DC8"/>
    <w:pPr>
      <w:numPr>
        <w:numId w:val="16"/>
      </w:numPr>
    </w:pPr>
  </w:style>
  <w:style w:type="numbering" w:customStyle="1" w:styleId="WWNum11">
    <w:name w:val="WWNum11"/>
    <w:basedOn w:val="a3"/>
    <w:rsid w:val="002F4DC8"/>
    <w:pPr>
      <w:numPr>
        <w:numId w:val="17"/>
      </w:numPr>
    </w:pPr>
  </w:style>
  <w:style w:type="numbering" w:customStyle="1" w:styleId="WWNum12">
    <w:name w:val="WWNum12"/>
    <w:basedOn w:val="a3"/>
    <w:rsid w:val="002F4DC8"/>
    <w:pPr>
      <w:numPr>
        <w:numId w:val="18"/>
      </w:numPr>
    </w:pPr>
  </w:style>
  <w:style w:type="paragraph" w:customStyle="1" w:styleId="310">
    <w:name w:val="Основной текст с отступом 31"/>
    <w:basedOn w:val="a0"/>
    <w:rsid w:val="00D8430E"/>
    <w:pPr>
      <w:suppressAutoHyphens/>
      <w:ind w:firstLine="709"/>
    </w:pPr>
    <w:rPr>
      <w:sz w:val="26"/>
      <w:lang w:eastAsia="ar-SA"/>
    </w:rPr>
  </w:style>
  <w:style w:type="paragraph" w:styleId="afd">
    <w:name w:val="Plain Text"/>
    <w:basedOn w:val="a0"/>
    <w:link w:val="afe"/>
    <w:uiPriority w:val="99"/>
    <w:rsid w:val="003F1114"/>
    <w:rPr>
      <w:rFonts w:ascii="Courier New" w:hAnsi="Courier New"/>
    </w:rPr>
  </w:style>
  <w:style w:type="character" w:customStyle="1" w:styleId="afe">
    <w:name w:val="Текст Знак"/>
    <w:link w:val="afd"/>
    <w:uiPriority w:val="99"/>
    <w:rsid w:val="003F1114"/>
    <w:rPr>
      <w:rFonts w:ascii="Courier New" w:hAnsi="Courier New"/>
    </w:rPr>
  </w:style>
  <w:style w:type="paragraph" w:styleId="22">
    <w:name w:val="Body Text 2"/>
    <w:basedOn w:val="a0"/>
    <w:link w:val="23"/>
    <w:rsid w:val="003F1114"/>
    <w:pPr>
      <w:spacing w:after="120" w:line="480" w:lineRule="auto"/>
    </w:pPr>
  </w:style>
  <w:style w:type="character" w:customStyle="1" w:styleId="23">
    <w:name w:val="Основной текст 2 Знак"/>
    <w:basedOn w:val="a1"/>
    <w:link w:val="22"/>
    <w:rsid w:val="003F1114"/>
  </w:style>
  <w:style w:type="character" w:customStyle="1" w:styleId="aa">
    <w:name w:val="Основной текст Знак"/>
    <w:link w:val="a9"/>
    <w:rsid w:val="00B2700D"/>
    <w:rPr>
      <w:sz w:val="26"/>
    </w:rPr>
  </w:style>
  <w:style w:type="paragraph" w:styleId="aff">
    <w:name w:val="Title"/>
    <w:basedOn w:val="a0"/>
    <w:link w:val="aff0"/>
    <w:qFormat/>
    <w:rsid w:val="005E54B4"/>
    <w:pPr>
      <w:jc w:val="center"/>
    </w:pPr>
    <w:rPr>
      <w:sz w:val="24"/>
      <w:szCs w:val="24"/>
    </w:rPr>
  </w:style>
  <w:style w:type="character" w:customStyle="1" w:styleId="aff0">
    <w:name w:val="Название Знак"/>
    <w:link w:val="aff"/>
    <w:rsid w:val="005E54B4"/>
    <w:rPr>
      <w:sz w:val="24"/>
      <w:szCs w:val="24"/>
    </w:rPr>
  </w:style>
  <w:style w:type="paragraph" w:customStyle="1" w:styleId="Default">
    <w:name w:val="Default"/>
    <w:rsid w:val="001974B6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-20002-">
    <w:name w:val="Стиль Ск-2000: Список2 + Темно-красный двойное подчеркивание"/>
    <w:basedOn w:val="a0"/>
    <w:autoRedefine/>
    <w:rsid w:val="00E40AA9"/>
    <w:pPr>
      <w:widowControl w:val="0"/>
      <w:numPr>
        <w:numId w:val="20"/>
      </w:numPr>
      <w:tabs>
        <w:tab w:val="clear" w:pos="360"/>
      </w:tabs>
      <w:spacing w:before="120" w:after="120" w:line="240" w:lineRule="atLeast"/>
      <w:ind w:left="0" w:firstLine="0"/>
    </w:pPr>
    <w:rPr>
      <w:lang w:eastAsia="en-US"/>
    </w:rPr>
  </w:style>
  <w:style w:type="numbering" w:customStyle="1" w:styleId="10">
    <w:name w:val="Стиль1"/>
    <w:uiPriority w:val="99"/>
    <w:rsid w:val="00855B1A"/>
    <w:pPr>
      <w:numPr>
        <w:numId w:val="21"/>
      </w:numPr>
    </w:pPr>
  </w:style>
  <w:style w:type="paragraph" w:styleId="aff1">
    <w:name w:val="caption"/>
    <w:basedOn w:val="a0"/>
    <w:next w:val="a0"/>
    <w:semiHidden/>
    <w:unhideWhenUsed/>
    <w:qFormat/>
    <w:rsid w:val="00B72C46"/>
    <w:rPr>
      <w:b/>
      <w:bCs/>
    </w:rPr>
  </w:style>
  <w:style w:type="character" w:customStyle="1" w:styleId="WW8Num2z1">
    <w:name w:val="WW8Num2z1"/>
    <w:rsid w:val="00AC6450"/>
    <w:rPr>
      <w:rFonts w:ascii="Courier New" w:hAnsi="Courier New" w:cs="Courier New" w:hint="default"/>
    </w:rPr>
  </w:style>
  <w:style w:type="character" w:styleId="aff2">
    <w:name w:val="Placeholder Text"/>
    <w:basedOn w:val="a1"/>
    <w:uiPriority w:val="99"/>
    <w:semiHidden/>
    <w:rsid w:val="00822CC4"/>
    <w:rPr>
      <w:color w:val="808080"/>
    </w:rPr>
  </w:style>
  <w:style w:type="character" w:styleId="aff3">
    <w:name w:val="Hyperlink"/>
    <w:basedOn w:val="a1"/>
    <w:uiPriority w:val="99"/>
    <w:semiHidden/>
    <w:unhideWhenUsed/>
    <w:rsid w:val="00EA396A"/>
    <w:rPr>
      <w:color w:val="0000FF" w:themeColor="hyperlink"/>
      <w:u w:val="single"/>
    </w:rPr>
  </w:style>
  <w:style w:type="paragraph" w:customStyle="1" w:styleId="ConsPlusNormal">
    <w:name w:val="ConsPlusNormal"/>
    <w:rsid w:val="00D34549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ConsPlusNonformat">
    <w:name w:val="ConsPlusNonformat"/>
    <w:uiPriority w:val="99"/>
    <w:rsid w:val="00D34549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character" w:customStyle="1" w:styleId="ad">
    <w:name w:val="Нижний колонтитул Знак"/>
    <w:link w:val="ac"/>
    <w:rsid w:val="00D2441B"/>
  </w:style>
  <w:style w:type="paragraph" w:styleId="aff4">
    <w:name w:val="footnote text"/>
    <w:basedOn w:val="a0"/>
    <w:link w:val="aff5"/>
    <w:semiHidden/>
    <w:unhideWhenUsed/>
    <w:rsid w:val="0019731B"/>
  </w:style>
  <w:style w:type="character" w:customStyle="1" w:styleId="aff5">
    <w:name w:val="Текст сноски Знак"/>
    <w:basedOn w:val="a1"/>
    <w:link w:val="aff4"/>
    <w:semiHidden/>
    <w:rsid w:val="0019731B"/>
  </w:style>
  <w:style w:type="character" w:styleId="aff6">
    <w:name w:val="footnote reference"/>
    <w:basedOn w:val="a1"/>
    <w:semiHidden/>
    <w:unhideWhenUsed/>
    <w:rsid w:val="0019731B"/>
    <w:rPr>
      <w:vertAlign w:val="superscript"/>
    </w:rPr>
  </w:style>
  <w:style w:type="table" w:customStyle="1" w:styleId="12">
    <w:name w:val="Сетка таблицы1"/>
    <w:basedOn w:val="a2"/>
    <w:next w:val="ae"/>
    <w:uiPriority w:val="39"/>
    <w:rsid w:val="00E2706E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">
    <w:name w:val="Сетка таблицы2"/>
    <w:basedOn w:val="a2"/>
    <w:next w:val="ae"/>
    <w:uiPriority w:val="39"/>
    <w:rsid w:val="006908A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">
    <w:name w:val="Сетка таблицы3"/>
    <w:basedOn w:val="a2"/>
    <w:next w:val="ae"/>
    <w:uiPriority w:val="39"/>
    <w:rsid w:val="00865EAB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0">
    <w:name w:val="Сетка таблицы4"/>
    <w:basedOn w:val="a2"/>
    <w:next w:val="ae"/>
    <w:uiPriority w:val="39"/>
    <w:rsid w:val="001C6263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0">
    <w:name w:val="Заголовок 3 Знак"/>
    <w:basedOn w:val="a1"/>
    <w:link w:val="3"/>
    <w:rsid w:val="0005717D"/>
    <w:rPr>
      <w:rFonts w:ascii="Arial" w:hAnsi="Arial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9864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9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8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00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6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0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04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6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5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3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664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97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20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832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052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71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654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96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197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552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07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218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28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361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60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547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725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512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433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405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104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98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913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7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26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50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988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424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15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51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331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699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441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28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697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812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83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967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618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07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08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548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12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33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496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12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520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37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40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71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921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13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910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67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02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81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28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843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064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394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531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30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59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54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39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81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00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426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44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30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69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045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395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56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581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616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13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069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11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51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83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39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153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584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756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75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19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221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291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605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59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74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58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295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592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35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04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699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210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12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482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0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54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66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28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5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811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81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121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447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557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17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95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346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39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93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452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225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69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774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051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381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72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539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437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686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245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02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8.jpeg"/><Relationship Id="rId26" Type="http://schemas.openxmlformats.org/officeDocument/2006/relationships/image" Target="media/image14.emf"/><Relationship Id="rId39" Type="http://schemas.openxmlformats.org/officeDocument/2006/relationships/fontTable" Target="fontTable.xml"/><Relationship Id="rId21" Type="http://schemas.openxmlformats.org/officeDocument/2006/relationships/image" Target="media/image11.jpeg"/><Relationship Id="rId34" Type="http://schemas.openxmlformats.org/officeDocument/2006/relationships/image" Target="media/image17.emf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oleObject" Target="embeddings/oleObject1.bin"/><Relationship Id="rId25" Type="http://schemas.openxmlformats.org/officeDocument/2006/relationships/footer" Target="footer2.xml"/><Relationship Id="rId33" Type="http://schemas.openxmlformats.org/officeDocument/2006/relationships/package" Target="embeddings/_________Microsoft_Visio3.vsdx"/><Relationship Id="rId38" Type="http://schemas.openxmlformats.org/officeDocument/2006/relationships/image" Target="media/image19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0.jpeg"/><Relationship Id="rId29" Type="http://schemas.openxmlformats.org/officeDocument/2006/relationships/package" Target="embeddings/_________Microsoft_Visio2.vsd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footer" Target="footer1.xml"/><Relationship Id="rId32" Type="http://schemas.openxmlformats.org/officeDocument/2006/relationships/image" Target="media/image16.emf"/><Relationship Id="rId37" Type="http://schemas.openxmlformats.org/officeDocument/2006/relationships/package" Target="embeddings/_________Microsoft_Visio5.vsdx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3.emf"/><Relationship Id="rId28" Type="http://schemas.openxmlformats.org/officeDocument/2006/relationships/image" Target="media/image15.emf"/><Relationship Id="rId36" Type="http://schemas.openxmlformats.org/officeDocument/2006/relationships/image" Target="media/image18.emf"/><Relationship Id="rId10" Type="http://schemas.openxmlformats.org/officeDocument/2006/relationships/image" Target="media/image1.png"/><Relationship Id="rId19" Type="http://schemas.openxmlformats.org/officeDocument/2006/relationships/image" Target="media/image9.png"/><Relationship Id="rId31" Type="http://schemas.openxmlformats.org/officeDocument/2006/relationships/footer" Target="footer4.xml"/><Relationship Id="rId4" Type="http://schemas.openxmlformats.org/officeDocument/2006/relationships/settings" Target="settings.xml"/><Relationship Id="rId9" Type="http://schemas.openxmlformats.org/officeDocument/2006/relationships/hyperlink" Target="http://10.18.1.102/files/ism_cen/PCBC8_02-02_2021_.rar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2.jpeg"/><Relationship Id="rId27" Type="http://schemas.openxmlformats.org/officeDocument/2006/relationships/package" Target="embeddings/_________Microsoft_Visio1.vsdx"/><Relationship Id="rId30" Type="http://schemas.openxmlformats.org/officeDocument/2006/relationships/footer" Target="footer3.xml"/><Relationship Id="rId35" Type="http://schemas.openxmlformats.org/officeDocument/2006/relationships/package" Target="embeddings/_________Microsoft_Visio4.vsdx"/><Relationship Id="rId8" Type="http://schemas.openxmlformats.org/officeDocument/2006/relationships/hyperlink" Target="http://www.gosthelp.ru/text/GOST2111095SPDSPravilavyp.html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728E3E7-BAE7-4AEE-B0F2-FBEC1E6AF5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29</Pages>
  <Words>7661</Words>
  <Characters>55056</Characters>
  <Application>Microsoft Office Word</Application>
  <DocSecurity>0</DocSecurity>
  <Lines>458</Lines>
  <Paragraphs>125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№  к договору №</vt:lpstr>
    </vt:vector>
  </TitlesOfParts>
  <Company>ПО "ЮЭС"</Company>
  <LinksUpToDate>false</LinksUpToDate>
  <CharactersWithSpaces>62592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№  к договору №</dc:title>
  <dc:subject/>
  <dc:creator>Araslanov.SR@ud.mrsk-cp.ru</dc:creator>
  <cp:keywords/>
  <dc:description/>
  <cp:lastModifiedBy>Вахрушева Оксана Леонидовна</cp:lastModifiedBy>
  <cp:revision>2</cp:revision>
  <cp:lastPrinted>2026-05-18T09:33:00Z</cp:lastPrinted>
  <dcterms:created xsi:type="dcterms:W3CDTF">2026-05-21T06:04:00Z</dcterms:created>
  <dcterms:modified xsi:type="dcterms:W3CDTF">2026-05-21T06:04:00Z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188185669</vt:i4>
  </property>
</Properties>
</file>